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0FA0B3A3" w:rsidR="005054C6" w:rsidRPr="002748C2" w:rsidRDefault="007A0BAA" w:rsidP="005054C6">
      <w:pPr>
        <w:pStyle w:val="Kopfzeile"/>
        <w:tabs>
          <w:tab w:val="right" w:pos="9639"/>
        </w:tabs>
        <w:jc w:val="both"/>
        <w:rPr>
          <w:rFonts w:ascii="Times New Roman" w:hAnsi="Times New Roman"/>
          <w:sz w:val="24"/>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9A15C0" w:rsidRPr="002748C2">
        <w:rPr>
          <w:rFonts w:ascii="Times New Roman" w:hAnsi="Times New Roman"/>
          <w:sz w:val="24"/>
          <w:lang w:eastAsia="zh-CN"/>
        </w:rPr>
        <w:t>1</w:t>
      </w:r>
      <w:r w:rsidR="0091423F" w:rsidRPr="002748C2">
        <w:rPr>
          <w:rFonts w:ascii="Times New Roman" w:hAnsi="Times New Roman"/>
          <w:sz w:val="24"/>
          <w:lang w:eastAsia="zh-CN"/>
        </w:rPr>
        <w:t>bis</w:t>
      </w:r>
      <w:r w:rsidRPr="002748C2">
        <w:rPr>
          <w:rFonts w:ascii="Times New Roman" w:hAnsi="Times New Roman"/>
          <w:sz w:val="24"/>
          <w:lang w:eastAsia="zh-CN"/>
        </w:rPr>
        <w:tab/>
      </w:r>
      <w:r w:rsidR="005054C6" w:rsidRPr="002748C2">
        <w:rPr>
          <w:rFonts w:ascii="Times New Roman" w:hAnsi="Times New Roman"/>
          <w:sz w:val="24"/>
        </w:rPr>
        <w:t>R2-</w:t>
      </w:r>
      <w:r w:rsidR="008242D0" w:rsidRPr="008242D0">
        <w:rPr>
          <w:rFonts w:ascii="Times New Roman" w:hAnsi="Times New Roman"/>
          <w:sz w:val="24"/>
        </w:rPr>
        <w:t>2506859</w:t>
      </w:r>
    </w:p>
    <w:p w14:paraId="5EEA2365" w14:textId="285E5E78" w:rsidR="00363027" w:rsidRPr="002748C2" w:rsidRDefault="0091423F"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2748C2">
        <w:rPr>
          <w:rFonts w:ascii="Times New Roman" w:hAnsi="Times New Roman"/>
          <w:b/>
          <w:noProof/>
          <w:kern w:val="0"/>
          <w:sz w:val="24"/>
          <w:szCs w:val="20"/>
        </w:rPr>
        <w:t>Prague</w:t>
      </w:r>
      <w:r w:rsidR="0080206B" w:rsidRPr="002748C2">
        <w:rPr>
          <w:rFonts w:ascii="Times New Roman" w:hAnsi="Times New Roman"/>
          <w:b/>
          <w:noProof/>
          <w:kern w:val="0"/>
          <w:sz w:val="24"/>
          <w:szCs w:val="20"/>
        </w:rPr>
        <w:t xml:space="preserve">, </w:t>
      </w:r>
      <w:r w:rsidRPr="002748C2">
        <w:rPr>
          <w:rFonts w:ascii="Times New Roman" w:hAnsi="Times New Roman"/>
          <w:b/>
          <w:noProof/>
          <w:kern w:val="0"/>
          <w:sz w:val="24"/>
          <w:szCs w:val="20"/>
        </w:rPr>
        <w:t>Czech Replubli</w:t>
      </w:r>
      <w:r w:rsidR="00B15B61">
        <w:rPr>
          <w:rFonts w:ascii="Times New Roman" w:hAnsi="Times New Roman"/>
          <w:b/>
          <w:noProof/>
          <w:kern w:val="0"/>
          <w:sz w:val="24"/>
          <w:szCs w:val="20"/>
        </w:rPr>
        <w:t>c</w:t>
      </w:r>
      <w:r w:rsidR="00363027" w:rsidRPr="002748C2">
        <w:rPr>
          <w:rFonts w:ascii="Times New Roman" w:hAnsi="Times New Roman"/>
          <w:b/>
          <w:noProof/>
          <w:kern w:val="0"/>
          <w:sz w:val="24"/>
          <w:szCs w:val="20"/>
        </w:rPr>
        <w:t xml:space="preserve">, </w:t>
      </w:r>
      <w:r w:rsidRPr="002748C2">
        <w:rPr>
          <w:rFonts w:ascii="Times New Roman" w:hAnsi="Times New Roman"/>
          <w:b/>
          <w:noProof/>
          <w:kern w:val="0"/>
          <w:sz w:val="24"/>
          <w:szCs w:val="20"/>
        </w:rPr>
        <w:t>13</w:t>
      </w:r>
      <w:r w:rsidR="0080206B" w:rsidRPr="002748C2">
        <w:rPr>
          <w:rFonts w:ascii="Times New Roman" w:hAnsi="Times New Roman"/>
          <w:b/>
          <w:noProof/>
          <w:kern w:val="0"/>
          <w:sz w:val="24"/>
          <w:szCs w:val="20"/>
        </w:rPr>
        <w:t xml:space="preserve">th – </w:t>
      </w:r>
      <w:r w:rsidRPr="002748C2">
        <w:rPr>
          <w:rFonts w:ascii="Times New Roman" w:hAnsi="Times New Roman"/>
          <w:b/>
          <w:noProof/>
          <w:kern w:val="0"/>
          <w:sz w:val="24"/>
          <w:szCs w:val="20"/>
        </w:rPr>
        <w:t>17</w:t>
      </w:r>
      <w:r w:rsidR="0080206B" w:rsidRPr="002748C2">
        <w:rPr>
          <w:rFonts w:ascii="Times New Roman" w:hAnsi="Times New Roman"/>
          <w:b/>
          <w:noProof/>
          <w:kern w:val="0"/>
          <w:sz w:val="24"/>
          <w:szCs w:val="20"/>
        </w:rPr>
        <w:t xml:space="preserve">th </w:t>
      </w:r>
      <w:r w:rsidRPr="002748C2">
        <w:rPr>
          <w:rFonts w:ascii="Times New Roman" w:hAnsi="Times New Roman"/>
          <w:b/>
          <w:noProof/>
          <w:kern w:val="0"/>
          <w:sz w:val="24"/>
          <w:szCs w:val="20"/>
        </w:rPr>
        <w:t>October</w:t>
      </w:r>
      <w:r w:rsidR="00363027" w:rsidRPr="002748C2">
        <w:rPr>
          <w:rFonts w:ascii="Times New Roman" w:hAnsi="Times New Roman"/>
          <w:b/>
          <w:noProof/>
          <w:kern w:val="0"/>
          <w:sz w:val="24"/>
          <w:szCs w:val="20"/>
        </w:rPr>
        <w:t xml:space="preserve"> 2025</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60B67CFC"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7008B6" w:rsidRPr="002748C2">
        <w:rPr>
          <w:rFonts w:ascii="Times New Roman" w:eastAsia="SimSun" w:hAnsi="Times New Roman"/>
          <w:b/>
          <w:bCs/>
          <w:kern w:val="2"/>
          <w:sz w:val="24"/>
          <w:szCs w:val="22"/>
          <w:lang w:val="en-US" w:eastAsia="zh-CN"/>
        </w:rPr>
        <w:tab/>
      </w:r>
      <w:r w:rsidR="007008B6" w:rsidRPr="002748C2">
        <w:rPr>
          <w:rFonts w:ascii="Times New Roman" w:eastAsia="SimSun" w:hAnsi="Times New Roman"/>
          <w:b/>
          <w:bCs/>
          <w:kern w:val="2"/>
          <w:sz w:val="24"/>
          <w:szCs w:val="22"/>
          <w:lang w:val="en-US" w:eastAsia="zh-CN"/>
        </w:rPr>
        <w:tab/>
      </w:r>
      <w:r w:rsidR="00C769E5" w:rsidRPr="002748C2">
        <w:rPr>
          <w:rFonts w:ascii="Times New Roman" w:eastAsia="SimSun" w:hAnsi="Times New Roman"/>
          <w:b/>
          <w:bCs/>
          <w:kern w:val="2"/>
          <w:sz w:val="24"/>
          <w:szCs w:val="22"/>
          <w:lang w:val="en-US" w:eastAsia="zh-CN"/>
        </w:rPr>
        <w:t>10.3.2</w:t>
      </w:r>
      <w:r w:rsidR="000802EC" w:rsidRPr="002748C2">
        <w:rPr>
          <w:rFonts w:ascii="Times New Roman" w:eastAsia="SimSun" w:hAnsi="Times New Roman"/>
          <w:b/>
          <w:bCs/>
          <w:kern w:val="2"/>
          <w:sz w:val="24"/>
          <w:szCs w:val="22"/>
          <w:lang w:val="en-US" w:eastAsia="zh-CN"/>
        </w:rPr>
        <w:t xml:space="preserve"> (Control Plane)</w:t>
      </w:r>
    </w:p>
    <w:p w14:paraId="069D21E7" w14:textId="4C807C73"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
    <w:p w14:paraId="552A4AF2" w14:textId="15B4E5A3"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Pr="002748C2">
        <w:rPr>
          <w:rFonts w:ascii="Times New Roman" w:hAnsi="Times New Roman"/>
          <w:b/>
          <w:bCs/>
          <w:sz w:val="24"/>
        </w:rPr>
        <w:tab/>
      </w:r>
      <w:r w:rsidR="007008B6" w:rsidRPr="002748C2">
        <w:rPr>
          <w:rFonts w:ascii="Times New Roman" w:hAnsi="Times New Roman"/>
          <w:b/>
          <w:bCs/>
          <w:sz w:val="24"/>
        </w:rPr>
        <w:tab/>
      </w:r>
      <w:r w:rsidR="0091423F" w:rsidRPr="002748C2">
        <w:rPr>
          <w:rFonts w:ascii="Times New Roman" w:hAnsi="Times New Roman"/>
          <w:b/>
          <w:bCs/>
          <w:sz w:val="24"/>
        </w:rPr>
        <w:t xml:space="preserve">6G </w:t>
      </w:r>
      <w:r w:rsidR="00A13AF9" w:rsidRPr="002748C2">
        <w:rPr>
          <w:rFonts w:ascii="Times New Roman" w:hAnsi="Times New Roman"/>
          <w:b/>
          <w:bCs/>
          <w:sz w:val="24"/>
        </w:rPr>
        <w:t xml:space="preserve">Radio protocol architecture - </w:t>
      </w:r>
      <w:r w:rsidR="00102D11" w:rsidRPr="002748C2">
        <w:rPr>
          <w:rFonts w:ascii="Times New Roman" w:hAnsi="Times New Roman"/>
          <w:b/>
          <w:bCs/>
          <w:sz w:val="24"/>
        </w:rPr>
        <w:t>Control</w:t>
      </w:r>
      <w:r w:rsidR="0091423F" w:rsidRPr="002748C2">
        <w:rPr>
          <w:rFonts w:ascii="Times New Roman" w:hAnsi="Times New Roman"/>
          <w:b/>
          <w:bCs/>
          <w:sz w:val="24"/>
        </w:rPr>
        <w:t xml:space="preserve"> Plane </w:t>
      </w:r>
      <w:r w:rsidR="00A13AF9" w:rsidRPr="002748C2">
        <w:rPr>
          <w:rFonts w:ascii="Times New Roman" w:hAnsi="Times New Roman"/>
          <w:b/>
          <w:bCs/>
          <w:sz w:val="24"/>
        </w:rPr>
        <w:t>Aspects</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 and Decision</w:t>
      </w:r>
    </w:p>
    <w:p w14:paraId="15A0A435" w14:textId="77777777" w:rsidR="0092224B" w:rsidRPr="002748C2" w:rsidRDefault="0092224B" w:rsidP="00337902">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4C15010C" w14:textId="07AC0BAA" w:rsidR="00104552" w:rsidRPr="002748C2" w:rsidRDefault="00104552" w:rsidP="00104552">
      <w:pPr>
        <w:rPr>
          <w:rFonts w:ascii="Times New Roman" w:hAnsi="Times New Roman"/>
          <w:sz w:val="20"/>
          <w:szCs w:val="20"/>
        </w:rPr>
      </w:pPr>
      <w:r w:rsidRPr="002748C2">
        <w:rPr>
          <w:rFonts w:ascii="Times New Roman" w:hAnsi="Times New Roman"/>
          <w:sz w:val="20"/>
          <w:szCs w:val="20"/>
        </w:rPr>
        <w:t xml:space="preserve">3GPP has started working on 6G specification and this will be a first 6G meeting for RAN2. </w:t>
      </w:r>
      <w:r w:rsidR="007F2EB9" w:rsidRPr="002748C2">
        <w:rPr>
          <w:rFonts w:ascii="Times New Roman" w:hAnsi="Times New Roman"/>
          <w:sz w:val="20"/>
          <w:szCs w:val="20"/>
        </w:rPr>
        <w:t>The study in RAN2 will commence according to the SID approved in [</w:t>
      </w:r>
      <w:r w:rsidR="00D17A0E" w:rsidRPr="002748C2">
        <w:rPr>
          <w:rFonts w:ascii="Times New Roman" w:hAnsi="Times New Roman"/>
          <w:sz w:val="20"/>
          <w:szCs w:val="20"/>
        </w:rPr>
        <w:t>1</w:t>
      </w:r>
      <w:r w:rsidR="007F2EB9" w:rsidRPr="002748C2">
        <w:rPr>
          <w:rFonts w:ascii="Times New Roman" w:hAnsi="Times New Roman"/>
          <w:sz w:val="20"/>
          <w:szCs w:val="20"/>
        </w:rPr>
        <w:t>].</w:t>
      </w:r>
      <w:r w:rsidR="00871BDF" w:rsidRPr="002748C2">
        <w:rPr>
          <w:rFonts w:ascii="Times New Roman" w:hAnsi="Times New Roman"/>
          <w:sz w:val="20"/>
          <w:szCs w:val="20"/>
        </w:rPr>
        <w:t xml:space="preserve"> This document takes a look at the important control plane aspects, starting with an analysis of </w:t>
      </w:r>
      <w:r w:rsidR="00DE3D83" w:rsidRPr="002748C2">
        <w:rPr>
          <w:rFonts w:ascii="Times New Roman" w:hAnsi="Times New Roman"/>
          <w:sz w:val="20"/>
          <w:szCs w:val="20"/>
        </w:rPr>
        <w:t xml:space="preserve">5G </w:t>
      </w:r>
      <w:r w:rsidR="00871BDF" w:rsidRPr="002748C2">
        <w:rPr>
          <w:rFonts w:ascii="Times New Roman" w:hAnsi="Times New Roman"/>
          <w:sz w:val="20"/>
          <w:szCs w:val="20"/>
        </w:rPr>
        <w:t>CP as background.</w:t>
      </w:r>
    </w:p>
    <w:p w14:paraId="446769DE" w14:textId="669BAD61" w:rsidR="00710699" w:rsidRPr="002748C2" w:rsidRDefault="001119B5" w:rsidP="00710699">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bookmarkStart w:id="4" w:name="Proposal_Beacon"/>
      <w:r w:rsidRPr="002748C2">
        <w:rPr>
          <w:rFonts w:ascii="Times New Roman" w:hAnsi="Times New Roman"/>
          <w:b/>
          <w:sz w:val="32"/>
          <w:szCs w:val="32"/>
          <w:lang w:eastAsia="zh-CN"/>
        </w:rPr>
        <w:t>Discussion</w:t>
      </w:r>
      <w:r w:rsidR="005169D5" w:rsidRPr="002748C2">
        <w:rPr>
          <w:rFonts w:ascii="Times New Roman" w:hAnsi="Times New Roman"/>
          <w:b/>
          <w:sz w:val="32"/>
          <w:szCs w:val="32"/>
          <w:lang w:eastAsia="zh-CN"/>
        </w:rPr>
        <w:t xml:space="preserve"> Background</w:t>
      </w:r>
    </w:p>
    <w:p w14:paraId="7E13D01D" w14:textId="3B67F939" w:rsidR="0091423F" w:rsidRPr="002748C2" w:rsidRDefault="00B44F38" w:rsidP="0091423F">
      <w:pPr>
        <w:rPr>
          <w:rFonts w:ascii="Times New Roman" w:hAnsi="Times New Roman"/>
          <w:sz w:val="20"/>
          <w:szCs w:val="20"/>
          <w:lang w:val="en-GB"/>
        </w:rPr>
      </w:pPr>
      <w:r>
        <w:rPr>
          <w:rFonts w:ascii="Times New Roman" w:hAnsi="Times New Roman"/>
          <w:sz w:val="20"/>
          <w:szCs w:val="20"/>
          <w:lang w:val="en-GB"/>
        </w:rPr>
        <w:t xml:space="preserve">We are at an interesting point in time where the standardization of 5G will slowly pave way for the next generation, 6G. Comparison between the predecessor and current generations </w:t>
      </w:r>
      <w:r w:rsidR="001F76C9">
        <w:rPr>
          <w:rFonts w:ascii="Times New Roman" w:hAnsi="Times New Roman"/>
          <w:sz w:val="20"/>
          <w:szCs w:val="20"/>
          <w:lang w:val="en-GB"/>
        </w:rPr>
        <w:t xml:space="preserve">is </w:t>
      </w:r>
      <w:r>
        <w:rPr>
          <w:rFonts w:ascii="Times New Roman" w:hAnsi="Times New Roman"/>
          <w:sz w:val="20"/>
          <w:szCs w:val="20"/>
          <w:lang w:val="en-GB"/>
        </w:rPr>
        <w:t>a norm</w:t>
      </w:r>
      <w:r>
        <w:rPr>
          <w:rFonts w:ascii="Times New Roman" w:hAnsi="Times New Roman"/>
          <w:sz w:val="20"/>
          <w:szCs w:val="20"/>
        </w:rPr>
        <w:t xml:space="preserve">. Like </w:t>
      </w:r>
      <w:r w:rsidR="007B5297">
        <w:rPr>
          <w:rFonts w:ascii="Times New Roman" w:hAnsi="Times New Roman"/>
          <w:sz w:val="20"/>
          <w:szCs w:val="20"/>
          <w:lang w:val="en-GB"/>
        </w:rPr>
        <w:t>comparisons</w:t>
      </w:r>
      <w:r>
        <w:rPr>
          <w:rFonts w:ascii="Times New Roman" w:hAnsi="Times New Roman"/>
          <w:sz w:val="20"/>
          <w:szCs w:val="20"/>
          <w:lang w:val="en-GB"/>
        </w:rPr>
        <w:t xml:space="preserve"> have been made between 4G and 5G success, some claiming that the latter has not seen LTE kind of success which arguably </w:t>
      </w:r>
      <w:r w:rsidR="001A0D1D">
        <w:rPr>
          <w:rFonts w:ascii="Times New Roman" w:hAnsi="Times New Roman"/>
          <w:sz w:val="20"/>
          <w:szCs w:val="20"/>
          <w:lang w:val="en-GB"/>
        </w:rPr>
        <w:t>ma</w:t>
      </w:r>
      <w:r w:rsidR="001A0D1D">
        <w:rPr>
          <w:rFonts w:ascii="Times New Roman" w:hAnsi="Times New Roman"/>
          <w:sz w:val="20"/>
          <w:szCs w:val="20"/>
        </w:rPr>
        <w:t>y hold some merit</w:t>
      </w:r>
      <w:r w:rsidR="001A0D1D">
        <w:rPr>
          <w:rFonts w:ascii="Times New Roman" w:hAnsi="Times New Roman"/>
          <w:sz w:val="20"/>
          <w:szCs w:val="20"/>
          <w:lang w:val="en-GB"/>
        </w:rPr>
        <w:t xml:space="preserve"> </w:t>
      </w:r>
      <w:r>
        <w:rPr>
          <w:rFonts w:ascii="Times New Roman" w:hAnsi="Times New Roman"/>
          <w:sz w:val="20"/>
          <w:szCs w:val="20"/>
          <w:lang w:val="en-GB"/>
        </w:rPr>
        <w:t xml:space="preserve">since the vision of 5G was mainly </w:t>
      </w:r>
      <w:r w:rsidR="00261902">
        <w:rPr>
          <w:rFonts w:ascii="Times New Roman" w:hAnsi="Times New Roman"/>
          <w:sz w:val="20"/>
          <w:szCs w:val="20"/>
          <w:lang w:val="en-GB"/>
        </w:rPr>
        <w:t>centred</w:t>
      </w:r>
      <w:r>
        <w:rPr>
          <w:rFonts w:ascii="Times New Roman" w:hAnsi="Times New Roman"/>
          <w:sz w:val="20"/>
          <w:szCs w:val="20"/>
          <w:lang w:val="en-GB"/>
        </w:rPr>
        <w:t xml:space="preserve"> </w:t>
      </w:r>
      <w:r w:rsidR="00261902">
        <w:rPr>
          <w:rFonts w:ascii="Times New Roman" w:hAnsi="Times New Roman"/>
          <w:sz w:val="20"/>
          <w:szCs w:val="20"/>
          <w:lang w:val="en-GB"/>
        </w:rPr>
        <w:t xml:space="preserve">at </w:t>
      </w:r>
      <w:r>
        <w:rPr>
          <w:rFonts w:ascii="Times New Roman" w:hAnsi="Times New Roman"/>
          <w:sz w:val="20"/>
          <w:szCs w:val="20"/>
          <w:lang w:val="en-GB"/>
        </w:rPr>
        <w:t xml:space="preserve">the verticals. </w:t>
      </w:r>
      <w:r w:rsidR="00261902">
        <w:rPr>
          <w:rFonts w:ascii="Times New Roman" w:hAnsi="Times New Roman"/>
          <w:sz w:val="20"/>
          <w:szCs w:val="20"/>
          <w:lang w:val="en-GB"/>
        </w:rPr>
        <w:t>Fast forward - i</w:t>
      </w:r>
      <w:r>
        <w:rPr>
          <w:rFonts w:ascii="Times New Roman" w:hAnsi="Times New Roman"/>
          <w:sz w:val="20"/>
          <w:szCs w:val="20"/>
          <w:lang w:val="en-GB"/>
        </w:rPr>
        <w:t xml:space="preserve">n </w:t>
      </w:r>
      <w:r>
        <w:rPr>
          <w:rFonts w:ascii="Times New Roman" w:hAnsi="Times New Roman"/>
          <w:sz w:val="20"/>
          <w:szCs w:val="20"/>
        </w:rPr>
        <w:t xml:space="preserve">years to come 6G will be compared against 5G. </w:t>
      </w:r>
      <w:r>
        <w:rPr>
          <w:rFonts w:ascii="Times New Roman" w:hAnsi="Times New Roman"/>
          <w:sz w:val="20"/>
          <w:szCs w:val="20"/>
          <w:lang w:val="en-GB"/>
        </w:rPr>
        <w:t xml:space="preserve">From purely subscription point of view </w:t>
      </w:r>
      <w:r w:rsidR="007C751A" w:rsidRPr="002748C2">
        <w:rPr>
          <w:rFonts w:ascii="Times New Roman" w:hAnsi="Times New Roman"/>
          <w:sz w:val="20"/>
          <w:szCs w:val="20"/>
          <w:lang w:val="en-GB"/>
        </w:rPr>
        <w:t xml:space="preserve">5G has been seeing stronger deployments </w:t>
      </w:r>
      <w:r w:rsidR="001F76C9" w:rsidRPr="002748C2">
        <w:rPr>
          <w:rFonts w:ascii="Times New Roman" w:hAnsi="Times New Roman"/>
          <w:sz w:val="20"/>
          <w:szCs w:val="20"/>
          <w:lang w:val="en-GB"/>
        </w:rPr>
        <w:t xml:space="preserve">recently </w:t>
      </w:r>
      <w:r w:rsidR="007C751A" w:rsidRPr="002748C2">
        <w:rPr>
          <w:rFonts w:ascii="Times New Roman" w:hAnsi="Times New Roman"/>
          <w:sz w:val="20"/>
          <w:szCs w:val="20"/>
          <w:lang w:val="en-GB"/>
        </w:rPr>
        <w:t xml:space="preserve">which should keep growing in years to come. Here </w:t>
      </w:r>
      <w:r w:rsidR="007A6577">
        <w:rPr>
          <w:rFonts w:ascii="Times New Roman" w:hAnsi="Times New Roman"/>
          <w:sz w:val="20"/>
          <w:szCs w:val="20"/>
          <w:lang w:val="en-GB"/>
        </w:rPr>
        <w:t xml:space="preserve">is </w:t>
      </w:r>
      <w:r w:rsidR="007C751A" w:rsidRPr="002748C2">
        <w:rPr>
          <w:rFonts w:ascii="Times New Roman" w:hAnsi="Times New Roman"/>
          <w:sz w:val="20"/>
          <w:szCs w:val="20"/>
          <w:lang w:val="en-GB"/>
        </w:rPr>
        <w:t xml:space="preserve">some interesting </w:t>
      </w:r>
      <w:r w:rsidR="007A6577">
        <w:rPr>
          <w:rFonts w:ascii="Times New Roman" w:hAnsi="Times New Roman"/>
          <w:sz w:val="20"/>
          <w:szCs w:val="20"/>
          <w:lang w:val="en-GB"/>
        </w:rPr>
        <w:t>data</w:t>
      </w:r>
      <w:r w:rsidR="006D1EAF">
        <w:rPr>
          <w:rStyle w:val="Endnotenzeichen"/>
          <w:rFonts w:ascii="Times New Roman" w:hAnsi="Times New Roman"/>
          <w:sz w:val="20"/>
          <w:szCs w:val="20"/>
          <w:lang w:val="en-GB"/>
        </w:rPr>
        <w:endnoteReference w:id="1"/>
      </w:r>
      <w:r w:rsidR="007A6577">
        <w:rPr>
          <w:rFonts w:ascii="Times New Roman" w:hAnsi="Times New Roman"/>
          <w:sz w:val="20"/>
          <w:szCs w:val="20"/>
          <w:lang w:val="en-GB"/>
        </w:rPr>
        <w:t xml:space="preserve"> </w:t>
      </w:r>
      <w:r w:rsidR="007C751A" w:rsidRPr="002748C2">
        <w:rPr>
          <w:rFonts w:ascii="Times New Roman" w:hAnsi="Times New Roman"/>
          <w:sz w:val="20"/>
          <w:szCs w:val="20"/>
          <w:lang w:val="en-GB"/>
        </w:rPr>
        <w:t>before we start our technical discussion.</w:t>
      </w:r>
    </w:p>
    <w:p w14:paraId="72CCD13C" w14:textId="77777777" w:rsidR="00AE5D7A" w:rsidRPr="002748C2" w:rsidRDefault="00AE5D7A" w:rsidP="0091423F">
      <w:pPr>
        <w:rPr>
          <w:rFonts w:ascii="Times New Roman" w:hAnsi="Times New Roman"/>
          <w:lang w:val="en-GB"/>
        </w:rPr>
      </w:pPr>
    </w:p>
    <w:p w14:paraId="0857E579" w14:textId="77777777" w:rsidR="00BE4A41" w:rsidRDefault="00BE4A41" w:rsidP="00BE4A41">
      <w:pPr>
        <w:keepNext/>
        <w:jc w:val="center"/>
      </w:pPr>
      <w:r>
        <w:rPr>
          <w:rFonts w:ascii="Times New Roman" w:hAnsi="Times New Roman"/>
          <w:noProof/>
          <w:lang w:val="en-GB"/>
        </w:rPr>
        <w:drawing>
          <wp:inline distT="0" distB="0" distL="0" distR="0" wp14:anchorId="7EBD6B6F" wp14:editId="3D6FD84E">
            <wp:extent cx="6120765" cy="3328670"/>
            <wp:effectExtent l="0" t="0" r="0" b="5080"/>
            <wp:docPr id="303462954" name="Picture 1" descr="A graph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62954" name="Picture 1" descr="A graph with text and number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328670"/>
                    </a:xfrm>
                    <a:prstGeom prst="rect">
                      <a:avLst/>
                    </a:prstGeom>
                  </pic:spPr>
                </pic:pic>
              </a:graphicData>
            </a:graphic>
          </wp:inline>
        </w:drawing>
      </w:r>
    </w:p>
    <w:p w14:paraId="599C9B8E" w14:textId="6637610C" w:rsidR="007C751A" w:rsidRPr="002748C2" w:rsidRDefault="00BE4A41" w:rsidP="00BE4A41">
      <w:pPr>
        <w:pStyle w:val="Beschriftung"/>
        <w:jc w:val="center"/>
        <w:rPr>
          <w:rFonts w:ascii="Times New Roman" w:hAnsi="Times New Roman"/>
          <w:lang w:val="en-GB"/>
        </w:rPr>
      </w:pPr>
      <w:bookmarkStart w:id="5" w:name="_Ref210126698"/>
      <w:r>
        <w:t xml:space="preserve">Figure </w:t>
      </w:r>
      <w:r>
        <w:fldChar w:fldCharType="begin"/>
      </w:r>
      <w:r>
        <w:instrText xml:space="preserve"> SEQ Figure \* ARABIC </w:instrText>
      </w:r>
      <w:r>
        <w:fldChar w:fldCharType="separate"/>
      </w:r>
      <w:r>
        <w:rPr>
          <w:noProof/>
        </w:rPr>
        <w:t>1</w:t>
      </w:r>
      <w:r>
        <w:fldChar w:fldCharType="end"/>
      </w:r>
      <w:bookmarkEnd w:id="5"/>
      <w:r>
        <w:t>: 5G growth expectation until 6G deployment</w:t>
      </w:r>
    </w:p>
    <w:bookmarkEnd w:id="4"/>
    <w:p w14:paraId="7FD14A42" w14:textId="77777777" w:rsidR="007C751A" w:rsidRPr="002748C2" w:rsidRDefault="007C751A" w:rsidP="008B651E">
      <w:pPr>
        <w:autoSpaceDE w:val="0"/>
        <w:autoSpaceDN w:val="0"/>
        <w:adjustRightInd w:val="0"/>
        <w:rPr>
          <w:rFonts w:ascii="Times New Roman" w:eastAsia="DengXian" w:hAnsi="Times New Roman"/>
          <w:sz w:val="20"/>
          <w:szCs w:val="20"/>
        </w:rPr>
      </w:pPr>
    </w:p>
    <w:p w14:paraId="7CC9929D" w14:textId="77777777" w:rsidR="00261902" w:rsidRDefault="00BE4A41" w:rsidP="0099799E">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 xml:space="preserve">From, the </w:t>
      </w:r>
      <w:r>
        <w:rPr>
          <w:rFonts w:ascii="Times New Roman" w:eastAsia="DengXian" w:hAnsi="Times New Roman"/>
          <w:sz w:val="20"/>
          <w:szCs w:val="20"/>
        </w:rPr>
        <w:fldChar w:fldCharType="begin"/>
      </w:r>
      <w:r>
        <w:rPr>
          <w:rFonts w:ascii="Times New Roman" w:eastAsia="DengXian" w:hAnsi="Times New Roman"/>
          <w:sz w:val="20"/>
          <w:szCs w:val="20"/>
        </w:rPr>
        <w:instrText xml:space="preserve"> REF _Ref210126698 \h  \* MERGEFORMAT </w:instrText>
      </w:r>
      <w:r>
        <w:rPr>
          <w:rFonts w:ascii="Times New Roman" w:eastAsia="DengXian" w:hAnsi="Times New Roman"/>
          <w:sz w:val="20"/>
          <w:szCs w:val="20"/>
        </w:rPr>
      </w:r>
      <w:r>
        <w:rPr>
          <w:rFonts w:ascii="Times New Roman" w:eastAsia="DengXian" w:hAnsi="Times New Roman"/>
          <w:sz w:val="20"/>
          <w:szCs w:val="20"/>
        </w:rPr>
        <w:fldChar w:fldCharType="separate"/>
      </w:r>
      <w:r w:rsidRPr="00BE4A41">
        <w:rPr>
          <w:rFonts w:ascii="Times New Roman" w:eastAsia="DengXian" w:hAnsi="Times New Roman"/>
          <w:sz w:val="20"/>
          <w:szCs w:val="20"/>
        </w:rPr>
        <w:t>Figure 1</w:t>
      </w:r>
      <w:r>
        <w:rPr>
          <w:rFonts w:ascii="Times New Roman" w:eastAsia="DengXian" w:hAnsi="Times New Roman"/>
          <w:sz w:val="20"/>
          <w:szCs w:val="20"/>
        </w:rPr>
        <w:fldChar w:fldCharType="end"/>
      </w:r>
      <w:r>
        <w:rPr>
          <w:rFonts w:ascii="Times New Roman" w:eastAsia="DengXian" w:hAnsi="Times New Roman"/>
          <w:sz w:val="20"/>
          <w:szCs w:val="20"/>
        </w:rPr>
        <w:t xml:space="preserve">, </w:t>
      </w:r>
      <w:r w:rsidRPr="004563DC">
        <w:rPr>
          <w:rFonts w:ascii="Times New Roman" w:eastAsia="DengXian" w:hAnsi="Times New Roman"/>
          <w:b/>
          <w:bCs/>
          <w:sz w:val="20"/>
          <w:szCs w:val="20"/>
        </w:rPr>
        <w:t xml:space="preserve">whether the potential (z-score) </w:t>
      </w:r>
      <w:r w:rsidR="00261902">
        <w:rPr>
          <w:rFonts w:ascii="Times New Roman" w:eastAsia="DengXian" w:hAnsi="Times New Roman"/>
          <w:b/>
          <w:bCs/>
          <w:sz w:val="20"/>
          <w:szCs w:val="20"/>
        </w:rPr>
        <w:t xml:space="preserve">for 5G </w:t>
      </w:r>
      <w:r w:rsidRPr="004563DC">
        <w:rPr>
          <w:rFonts w:ascii="Times New Roman" w:eastAsia="DengXian" w:hAnsi="Times New Roman"/>
          <w:b/>
          <w:bCs/>
          <w:sz w:val="20"/>
          <w:szCs w:val="20"/>
        </w:rPr>
        <w:t xml:space="preserve">means a regional delay for 6G adoption or rather </w:t>
      </w:r>
      <w:r w:rsidR="00B44F38">
        <w:rPr>
          <w:rFonts w:ascii="Times New Roman" w:eastAsia="DengXian" w:hAnsi="Times New Roman"/>
          <w:b/>
          <w:bCs/>
          <w:sz w:val="20"/>
          <w:szCs w:val="20"/>
        </w:rPr>
        <w:t xml:space="preserve">depicts </w:t>
      </w:r>
      <w:r w:rsidRPr="004563DC">
        <w:rPr>
          <w:rFonts w:ascii="Times New Roman" w:eastAsia="DengXian" w:hAnsi="Times New Roman"/>
          <w:b/>
          <w:bCs/>
          <w:sz w:val="20"/>
          <w:szCs w:val="20"/>
        </w:rPr>
        <w:t xml:space="preserve">a </w:t>
      </w:r>
      <w:r w:rsidR="00B44F38">
        <w:rPr>
          <w:rFonts w:ascii="Times New Roman" w:eastAsia="DengXian" w:hAnsi="Times New Roman"/>
          <w:b/>
          <w:bCs/>
          <w:sz w:val="20"/>
          <w:szCs w:val="20"/>
        </w:rPr>
        <w:t>b</w:t>
      </w:r>
      <w:r w:rsidRPr="004563DC">
        <w:rPr>
          <w:rFonts w:ascii="Times New Roman" w:eastAsia="DengXian" w:hAnsi="Times New Roman"/>
          <w:b/>
          <w:bCs/>
          <w:sz w:val="20"/>
          <w:szCs w:val="20"/>
        </w:rPr>
        <w:t>igger Pie for 6G investment can be individually interpreted by the reader</w:t>
      </w:r>
      <w:r>
        <w:rPr>
          <w:rFonts w:ascii="Times New Roman" w:eastAsia="DengXian" w:hAnsi="Times New Roman"/>
          <w:sz w:val="20"/>
          <w:szCs w:val="20"/>
        </w:rPr>
        <w:t xml:space="preserve">! </w:t>
      </w:r>
    </w:p>
    <w:p w14:paraId="52D0F0F1" w14:textId="1A18FFA0" w:rsidR="00BE4A41" w:rsidRDefault="00BE4A41" w:rsidP="0099799E">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 xml:space="preserve">With this, let’s </w:t>
      </w:r>
      <w:r w:rsidR="00E13ABF">
        <w:rPr>
          <w:rFonts w:ascii="Times New Roman" w:eastAsia="DengXian" w:hAnsi="Times New Roman"/>
          <w:sz w:val="20"/>
          <w:szCs w:val="20"/>
        </w:rPr>
        <w:t xml:space="preserve">start </w:t>
      </w:r>
      <w:r>
        <w:rPr>
          <w:rFonts w:ascii="Times New Roman" w:eastAsia="DengXian" w:hAnsi="Times New Roman"/>
          <w:sz w:val="20"/>
          <w:szCs w:val="20"/>
        </w:rPr>
        <w:t>our control plane discussion.</w:t>
      </w:r>
    </w:p>
    <w:p w14:paraId="4D11792F" w14:textId="77777777" w:rsidR="00BE4A41" w:rsidRDefault="00BE4A41" w:rsidP="0099799E">
      <w:pPr>
        <w:autoSpaceDE w:val="0"/>
        <w:autoSpaceDN w:val="0"/>
        <w:adjustRightInd w:val="0"/>
        <w:rPr>
          <w:rFonts w:ascii="Times New Roman" w:eastAsia="DengXian" w:hAnsi="Times New Roman"/>
          <w:sz w:val="20"/>
          <w:szCs w:val="20"/>
        </w:rPr>
      </w:pPr>
    </w:p>
    <w:p w14:paraId="332B3843" w14:textId="0CAC8E04" w:rsidR="008B651E" w:rsidRPr="002748C2" w:rsidRDefault="008B651E" w:rsidP="0099799E">
      <w:pPr>
        <w:autoSpaceDE w:val="0"/>
        <w:autoSpaceDN w:val="0"/>
        <w:adjustRightInd w:val="0"/>
        <w:rPr>
          <w:rFonts w:ascii="Times New Roman" w:eastAsia="DengXian" w:hAnsi="Times New Roman"/>
          <w:sz w:val="20"/>
          <w:szCs w:val="20"/>
        </w:rPr>
      </w:pPr>
      <w:r w:rsidRPr="002748C2">
        <w:rPr>
          <w:rFonts w:ascii="Times New Roman" w:eastAsia="DengXian" w:hAnsi="Times New Roman"/>
          <w:sz w:val="20"/>
          <w:szCs w:val="20"/>
        </w:rPr>
        <w:lastRenderedPageBreak/>
        <w:t xml:space="preserve">The </w:t>
      </w:r>
      <w:r w:rsidR="00602C6A" w:rsidRPr="002748C2">
        <w:rPr>
          <w:rFonts w:ascii="Times New Roman" w:eastAsia="DengXian" w:hAnsi="Times New Roman"/>
          <w:sz w:val="20"/>
          <w:szCs w:val="20"/>
        </w:rPr>
        <w:t xml:space="preserve">5G </w:t>
      </w:r>
      <w:r w:rsidRPr="002748C2">
        <w:rPr>
          <w:rFonts w:ascii="Times New Roman" w:eastAsia="DengXian" w:hAnsi="Times New Roman"/>
          <w:b/>
          <w:bCs/>
          <w:sz w:val="20"/>
          <w:szCs w:val="20"/>
        </w:rPr>
        <w:t>Radio Resource Control (RRC) protocol</w:t>
      </w:r>
      <w:r w:rsidRPr="002748C2">
        <w:rPr>
          <w:rFonts w:ascii="Times New Roman" w:eastAsia="DengXian" w:hAnsi="Times New Roman"/>
          <w:sz w:val="20"/>
          <w:szCs w:val="20"/>
        </w:rPr>
        <w:t xml:space="preserve"> </w:t>
      </w:r>
      <w:r w:rsidR="00602C6A" w:rsidRPr="002748C2">
        <w:rPr>
          <w:rFonts w:ascii="Times New Roman" w:eastAsia="DengXian" w:hAnsi="Times New Roman"/>
          <w:sz w:val="20"/>
          <w:szCs w:val="20"/>
        </w:rPr>
        <w:t xml:space="preserve">specifies </w:t>
      </w:r>
      <w:r w:rsidR="00947B03" w:rsidRPr="002748C2">
        <w:rPr>
          <w:rFonts w:ascii="Times New Roman" w:eastAsia="DengXian" w:hAnsi="Times New Roman"/>
          <w:sz w:val="20"/>
          <w:szCs w:val="20"/>
        </w:rPr>
        <w:t xml:space="preserve">UE’s Idle/ Inactive state behaviour and </w:t>
      </w:r>
      <w:r w:rsidRPr="002748C2">
        <w:rPr>
          <w:rFonts w:ascii="Times New Roman" w:eastAsia="DengXian" w:hAnsi="Times New Roman"/>
          <w:sz w:val="20"/>
          <w:szCs w:val="20"/>
        </w:rPr>
        <w:t xml:space="preserve">how the UE accesses, maintains, and leaves the network. RRC manages </w:t>
      </w:r>
      <w:r w:rsidRPr="002748C2">
        <w:rPr>
          <w:rFonts w:ascii="Times New Roman" w:eastAsia="DengXian" w:hAnsi="Times New Roman"/>
          <w:b/>
          <w:bCs/>
          <w:sz w:val="20"/>
          <w:szCs w:val="20"/>
        </w:rPr>
        <w:t>UE states</w:t>
      </w:r>
      <w:r w:rsidRPr="002748C2">
        <w:rPr>
          <w:rFonts w:ascii="Times New Roman" w:eastAsia="DengXian" w:hAnsi="Times New Roman"/>
          <w:sz w:val="20"/>
          <w:szCs w:val="20"/>
        </w:rPr>
        <w:t xml:space="preserve"> (RRC_IDLE, RRC_INACTIVE, RRC_CONNECTED) and the associated signaling procedures.</w:t>
      </w:r>
    </w:p>
    <w:p w14:paraId="1C1A3CB5" w14:textId="77777777" w:rsidR="008B651E" w:rsidRPr="002748C2" w:rsidRDefault="008B651E" w:rsidP="0099799E">
      <w:pPr>
        <w:autoSpaceDE w:val="0"/>
        <w:autoSpaceDN w:val="0"/>
        <w:adjustRightInd w:val="0"/>
        <w:rPr>
          <w:rFonts w:ascii="Times New Roman" w:eastAsia="DengXian" w:hAnsi="Times New Roman"/>
          <w:sz w:val="20"/>
          <w:szCs w:val="20"/>
        </w:rPr>
      </w:pPr>
      <w:r w:rsidRPr="002748C2">
        <w:rPr>
          <w:rFonts w:ascii="Times New Roman" w:eastAsia="DengXian" w:hAnsi="Times New Roman"/>
          <w:sz w:val="20"/>
          <w:szCs w:val="20"/>
        </w:rPr>
        <w:t xml:space="preserve">Key aspects include </w:t>
      </w:r>
      <w:r w:rsidRPr="002748C2">
        <w:rPr>
          <w:rFonts w:ascii="Times New Roman" w:eastAsia="DengXian" w:hAnsi="Times New Roman"/>
          <w:b/>
          <w:bCs/>
          <w:sz w:val="20"/>
          <w:szCs w:val="20"/>
        </w:rPr>
        <w:t>connection establishment and release</w:t>
      </w:r>
      <w:r w:rsidRPr="002748C2">
        <w:rPr>
          <w:rFonts w:ascii="Times New Roman" w:eastAsia="DengXian" w:hAnsi="Times New Roman"/>
          <w:sz w:val="20"/>
          <w:szCs w:val="20"/>
        </w:rPr>
        <w:t xml:space="preserve">, where the UE sets up SRBs for control signaling, and </w:t>
      </w:r>
      <w:r w:rsidRPr="002748C2">
        <w:rPr>
          <w:rFonts w:ascii="Times New Roman" w:eastAsia="DengXian" w:hAnsi="Times New Roman"/>
          <w:b/>
          <w:bCs/>
          <w:sz w:val="20"/>
          <w:szCs w:val="20"/>
        </w:rPr>
        <w:t>system information acquisition</w:t>
      </w:r>
      <w:r w:rsidRPr="002748C2">
        <w:rPr>
          <w:rFonts w:ascii="Times New Roman" w:eastAsia="DengXian" w:hAnsi="Times New Roman"/>
          <w:sz w:val="20"/>
          <w:szCs w:val="20"/>
        </w:rPr>
        <w:t xml:space="preserve">, which provides essential parameters for access and mobility. RRC also configures </w:t>
      </w:r>
      <w:r w:rsidRPr="002748C2">
        <w:rPr>
          <w:rFonts w:ascii="Times New Roman" w:eastAsia="DengXian" w:hAnsi="Times New Roman"/>
          <w:b/>
          <w:bCs/>
          <w:sz w:val="20"/>
          <w:szCs w:val="20"/>
        </w:rPr>
        <w:t>signaling and data bearers (SRBs/DRBs)</w:t>
      </w:r>
      <w:r w:rsidRPr="002748C2">
        <w:rPr>
          <w:rFonts w:ascii="Times New Roman" w:eastAsia="DengXian" w:hAnsi="Times New Roman"/>
          <w:sz w:val="20"/>
          <w:szCs w:val="20"/>
        </w:rPr>
        <w:t xml:space="preserve">, mapping them to lower layers. It controls </w:t>
      </w:r>
      <w:r w:rsidRPr="002748C2">
        <w:rPr>
          <w:rFonts w:ascii="Times New Roman" w:eastAsia="DengXian" w:hAnsi="Times New Roman"/>
          <w:b/>
          <w:bCs/>
          <w:sz w:val="20"/>
          <w:szCs w:val="20"/>
        </w:rPr>
        <w:t>radio measurements and reporting</w:t>
      </w:r>
      <w:r w:rsidRPr="002748C2">
        <w:rPr>
          <w:rFonts w:ascii="Times New Roman" w:eastAsia="DengXian" w:hAnsi="Times New Roman"/>
          <w:sz w:val="20"/>
          <w:szCs w:val="20"/>
        </w:rPr>
        <w:t>, which form the basis for mobility decisions such as handovers, dual connectivity, and conditional handover execution.</w:t>
      </w:r>
    </w:p>
    <w:p w14:paraId="3597A17A" w14:textId="7C7ABB6C" w:rsidR="008B651E" w:rsidRPr="002748C2" w:rsidRDefault="008B651E" w:rsidP="0099799E">
      <w:pPr>
        <w:autoSpaceDE w:val="0"/>
        <w:autoSpaceDN w:val="0"/>
        <w:adjustRightInd w:val="0"/>
        <w:rPr>
          <w:rFonts w:ascii="Times New Roman" w:eastAsia="DengXian" w:hAnsi="Times New Roman"/>
          <w:sz w:val="20"/>
          <w:szCs w:val="20"/>
        </w:rPr>
      </w:pPr>
      <w:r w:rsidRPr="002748C2">
        <w:rPr>
          <w:rFonts w:ascii="Times New Roman" w:eastAsia="DengXian" w:hAnsi="Times New Roman"/>
          <w:sz w:val="20"/>
          <w:szCs w:val="20"/>
        </w:rPr>
        <w:t xml:space="preserve">The protocol ensures </w:t>
      </w:r>
      <w:r w:rsidRPr="002748C2">
        <w:rPr>
          <w:rFonts w:ascii="Times New Roman" w:eastAsia="DengXian" w:hAnsi="Times New Roman"/>
          <w:b/>
          <w:bCs/>
          <w:sz w:val="20"/>
          <w:szCs w:val="20"/>
        </w:rPr>
        <w:t>security activation</w:t>
      </w:r>
      <w:r w:rsidRPr="002748C2">
        <w:rPr>
          <w:rFonts w:ascii="Times New Roman" w:eastAsia="DengXian" w:hAnsi="Times New Roman"/>
          <w:sz w:val="20"/>
          <w:szCs w:val="20"/>
        </w:rPr>
        <w:t xml:space="preserve"> (ciphering and integrity protection) by distributing </w:t>
      </w:r>
      <w:r w:rsidR="00947B03" w:rsidRPr="002748C2">
        <w:rPr>
          <w:rFonts w:ascii="Times New Roman" w:eastAsia="DengXian" w:hAnsi="Times New Roman"/>
          <w:sz w:val="20"/>
          <w:szCs w:val="20"/>
        </w:rPr>
        <w:t xml:space="preserve">updated/ refreshed </w:t>
      </w:r>
      <w:r w:rsidRPr="002748C2">
        <w:rPr>
          <w:rFonts w:ascii="Times New Roman" w:eastAsia="DengXian" w:hAnsi="Times New Roman"/>
          <w:sz w:val="20"/>
          <w:szCs w:val="20"/>
        </w:rPr>
        <w:t xml:space="preserve">keys to lower layers. It supports </w:t>
      </w:r>
      <w:r w:rsidRPr="002748C2">
        <w:rPr>
          <w:rFonts w:ascii="Times New Roman" w:eastAsia="DengXian" w:hAnsi="Times New Roman"/>
          <w:b/>
          <w:bCs/>
          <w:sz w:val="20"/>
          <w:szCs w:val="20"/>
        </w:rPr>
        <w:t>QoS management</w:t>
      </w:r>
      <w:r w:rsidRPr="002748C2">
        <w:rPr>
          <w:rFonts w:ascii="Times New Roman" w:eastAsia="DengXian" w:hAnsi="Times New Roman"/>
          <w:sz w:val="20"/>
          <w:szCs w:val="20"/>
        </w:rPr>
        <w:t xml:space="preserve">, mapping flows to bearers with appropriate priority and reliability. </w:t>
      </w:r>
      <w:r w:rsidRPr="002748C2">
        <w:rPr>
          <w:rFonts w:ascii="Times New Roman" w:eastAsia="DengXian" w:hAnsi="Times New Roman"/>
          <w:b/>
          <w:bCs/>
          <w:sz w:val="20"/>
          <w:szCs w:val="20"/>
        </w:rPr>
        <w:t>Failure recovery</w:t>
      </w:r>
      <w:r w:rsidRPr="002748C2">
        <w:rPr>
          <w:rFonts w:ascii="Times New Roman" w:eastAsia="DengXian" w:hAnsi="Times New Roman"/>
          <w:sz w:val="20"/>
          <w:szCs w:val="20"/>
        </w:rPr>
        <w:t xml:space="preserve"> mechanisms like re-establishment</w:t>
      </w:r>
      <w:r w:rsidR="00947B03" w:rsidRPr="002748C2">
        <w:rPr>
          <w:rFonts w:ascii="Times New Roman" w:eastAsia="DengXian" w:hAnsi="Times New Roman"/>
          <w:sz w:val="20"/>
          <w:szCs w:val="20"/>
        </w:rPr>
        <w:t xml:space="preserve">, cell group specific and specific mobility feature specific </w:t>
      </w:r>
      <w:r w:rsidRPr="002748C2">
        <w:rPr>
          <w:rFonts w:ascii="Times New Roman" w:eastAsia="DengXian" w:hAnsi="Times New Roman"/>
          <w:sz w:val="20"/>
          <w:szCs w:val="20"/>
        </w:rPr>
        <w:t>failure handlin</w:t>
      </w:r>
      <w:r w:rsidR="00947B03" w:rsidRPr="002748C2">
        <w:rPr>
          <w:rFonts w:ascii="Times New Roman" w:eastAsia="DengXian" w:hAnsi="Times New Roman"/>
          <w:sz w:val="20"/>
          <w:szCs w:val="20"/>
        </w:rPr>
        <w:t>g/ recoveries</w:t>
      </w:r>
      <w:r w:rsidRPr="002748C2">
        <w:rPr>
          <w:rFonts w:ascii="Times New Roman" w:eastAsia="DengXian" w:hAnsi="Times New Roman"/>
          <w:sz w:val="20"/>
          <w:szCs w:val="20"/>
        </w:rPr>
        <w:t xml:space="preserve"> are also integral</w:t>
      </w:r>
      <w:r w:rsidR="0027381C" w:rsidRPr="002748C2">
        <w:rPr>
          <w:rFonts w:ascii="Times New Roman" w:eastAsia="DengXian" w:hAnsi="Times New Roman"/>
          <w:sz w:val="20"/>
          <w:szCs w:val="20"/>
        </w:rPr>
        <w:t xml:space="preserve"> part of the RRC protocol</w:t>
      </w:r>
      <w:r w:rsidRPr="002748C2">
        <w:rPr>
          <w:rFonts w:ascii="Times New Roman" w:eastAsia="DengXian" w:hAnsi="Times New Roman"/>
          <w:sz w:val="20"/>
          <w:szCs w:val="20"/>
        </w:rPr>
        <w:t>.</w:t>
      </w:r>
    </w:p>
    <w:p w14:paraId="530A738A" w14:textId="5270BAFE" w:rsidR="00E06FC8" w:rsidRPr="002748C2" w:rsidRDefault="008B651E" w:rsidP="0099799E">
      <w:pPr>
        <w:autoSpaceDE w:val="0"/>
        <w:autoSpaceDN w:val="0"/>
        <w:adjustRightInd w:val="0"/>
        <w:rPr>
          <w:rFonts w:ascii="Times New Roman" w:eastAsia="DengXian" w:hAnsi="Times New Roman"/>
          <w:sz w:val="20"/>
          <w:szCs w:val="20"/>
          <w:lang w:val="en-GB"/>
        </w:rPr>
      </w:pPr>
      <w:r w:rsidRPr="002748C2">
        <w:rPr>
          <w:rFonts w:ascii="Times New Roman" w:eastAsia="DengXian" w:hAnsi="Times New Roman"/>
          <w:sz w:val="20"/>
          <w:szCs w:val="20"/>
        </w:rPr>
        <w:t xml:space="preserve">With 5G enhancements, RRC now supports </w:t>
      </w:r>
      <w:r w:rsidRPr="002748C2">
        <w:rPr>
          <w:rFonts w:ascii="Times New Roman" w:eastAsia="DengXian" w:hAnsi="Times New Roman"/>
          <w:b/>
          <w:bCs/>
          <w:sz w:val="20"/>
          <w:szCs w:val="20"/>
        </w:rPr>
        <w:t>advanced mobility (CHO, LTM, SCPAC)</w:t>
      </w:r>
      <w:r w:rsidRPr="002748C2">
        <w:rPr>
          <w:rFonts w:ascii="Times New Roman" w:eastAsia="DengXian" w:hAnsi="Times New Roman"/>
          <w:sz w:val="20"/>
          <w:szCs w:val="20"/>
        </w:rPr>
        <w:t xml:space="preserve">, </w:t>
      </w:r>
      <w:r w:rsidRPr="002748C2">
        <w:rPr>
          <w:rFonts w:ascii="Times New Roman" w:eastAsia="DengXian" w:hAnsi="Times New Roman"/>
          <w:b/>
          <w:bCs/>
          <w:sz w:val="20"/>
          <w:szCs w:val="20"/>
        </w:rPr>
        <w:t>network slicing</w:t>
      </w:r>
      <w:r w:rsidRPr="002748C2">
        <w:rPr>
          <w:rFonts w:ascii="Times New Roman" w:eastAsia="DengXian" w:hAnsi="Times New Roman"/>
          <w:sz w:val="20"/>
          <w:szCs w:val="20"/>
        </w:rPr>
        <w:t xml:space="preserve">, and </w:t>
      </w:r>
      <w:r w:rsidRPr="002748C2">
        <w:rPr>
          <w:rFonts w:ascii="Times New Roman" w:eastAsia="DengXian" w:hAnsi="Times New Roman"/>
          <w:b/>
          <w:bCs/>
          <w:sz w:val="20"/>
          <w:szCs w:val="20"/>
        </w:rPr>
        <w:t>energy-saving mechanisms</w:t>
      </w:r>
      <w:r w:rsidRPr="002748C2">
        <w:rPr>
          <w:rFonts w:ascii="Times New Roman" w:eastAsia="DengXian" w:hAnsi="Times New Roman"/>
          <w:sz w:val="20"/>
          <w:szCs w:val="20"/>
        </w:rPr>
        <w:t>. Overall, the RRC protocol gNB control to guarantee service continuity and efficient radio resource use</w:t>
      </w:r>
      <w:r w:rsidR="0091423F" w:rsidRPr="002748C2">
        <w:rPr>
          <w:rFonts w:ascii="Times New Roman" w:eastAsia="DengXian" w:hAnsi="Times New Roman"/>
          <w:sz w:val="20"/>
          <w:szCs w:val="20"/>
          <w:lang w:val="en-GB"/>
        </w:rPr>
        <w:t>.</w:t>
      </w:r>
      <w:r w:rsidR="00A23A27" w:rsidRPr="002748C2">
        <w:rPr>
          <w:rFonts w:ascii="Times New Roman" w:eastAsia="DengXian" w:hAnsi="Times New Roman"/>
          <w:sz w:val="20"/>
          <w:szCs w:val="20"/>
          <w:lang w:val="en-GB"/>
        </w:rPr>
        <w:t xml:space="preserve"> In 6G we should accomplish the same and even better while reducing complexity and taking forward compatibility into account.</w:t>
      </w:r>
    </w:p>
    <w:p w14:paraId="22611251" w14:textId="64E69086" w:rsidR="0091423F" w:rsidRPr="002748C2" w:rsidRDefault="00D67BEA" w:rsidP="0099799E">
      <w:pPr>
        <w:autoSpaceDE w:val="0"/>
        <w:autoSpaceDN w:val="0"/>
        <w:adjustRightInd w:val="0"/>
        <w:rPr>
          <w:rFonts w:ascii="Times New Roman" w:eastAsia="DengXian" w:hAnsi="Times New Roman"/>
          <w:sz w:val="20"/>
          <w:szCs w:val="20"/>
          <w:lang w:val="en-GB"/>
        </w:rPr>
      </w:pPr>
      <w:r w:rsidRPr="002748C2">
        <w:rPr>
          <w:rFonts w:ascii="Times New Roman" w:eastAsia="DengXian" w:hAnsi="Times New Roman"/>
          <w:sz w:val="20"/>
          <w:szCs w:val="20"/>
          <w:lang w:val="en-GB"/>
        </w:rPr>
        <w:t xml:space="preserve">With this let us take a look at the main CP Aspects as outlined in the </w:t>
      </w:r>
      <w:r w:rsidR="009557D7" w:rsidRPr="002748C2">
        <w:rPr>
          <w:rFonts w:ascii="Times New Roman" w:eastAsia="DengXian" w:hAnsi="Times New Roman"/>
          <w:sz w:val="20"/>
          <w:szCs w:val="20"/>
          <w:lang w:val="en-GB"/>
        </w:rPr>
        <w:t>agenda</w:t>
      </w:r>
      <w:r w:rsidRPr="002748C2">
        <w:rPr>
          <w:rFonts w:ascii="Times New Roman" w:eastAsia="DengXian" w:hAnsi="Times New Roman"/>
          <w:sz w:val="20"/>
          <w:szCs w:val="20"/>
          <w:lang w:val="en-GB"/>
        </w:rPr>
        <w:t xml:space="preserve"> for this meeting.</w:t>
      </w:r>
    </w:p>
    <w:p w14:paraId="6CFBED78" w14:textId="40066D2B" w:rsidR="009C5C18" w:rsidRPr="002748C2" w:rsidRDefault="005F36E5" w:rsidP="00AB72AF">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Main Control Plane Aspects</w:t>
      </w:r>
    </w:p>
    <w:p w14:paraId="515AB0D3" w14:textId="1B1F1938" w:rsidR="00B0581A" w:rsidRPr="002748C2" w:rsidRDefault="00D56693" w:rsidP="0091423F">
      <w:pPr>
        <w:autoSpaceDE w:val="0"/>
        <w:autoSpaceDN w:val="0"/>
        <w:adjustRightInd w:val="0"/>
        <w:rPr>
          <w:rFonts w:ascii="Times New Roman" w:eastAsia="DengXian" w:hAnsi="Times New Roman"/>
          <w:b/>
          <w:bCs/>
          <w:sz w:val="20"/>
          <w:szCs w:val="20"/>
          <w:u w:val="single"/>
          <w:lang w:val="en-GB"/>
        </w:rPr>
      </w:pPr>
      <w:r w:rsidRPr="002748C2">
        <w:rPr>
          <w:rFonts w:ascii="Times New Roman" w:eastAsia="DengXian" w:hAnsi="Times New Roman"/>
          <w:sz w:val="20"/>
          <w:szCs w:val="20"/>
          <w:lang w:val="en-GB"/>
        </w:rPr>
        <w:t>The following main aspects should be considered from the beginning for 6G control plane:</w:t>
      </w:r>
    </w:p>
    <w:p w14:paraId="75EAE8D4" w14:textId="64E25ED1" w:rsidR="00E02380" w:rsidRPr="002748C2" w:rsidRDefault="00E02380" w:rsidP="005F36E5">
      <w:pPr>
        <w:pStyle w:val="berschrift2"/>
        <w:numPr>
          <w:ilvl w:val="0"/>
          <w:numId w:val="38"/>
        </w:numPr>
        <w:rPr>
          <w:rFonts w:ascii="Times New Roman" w:hAnsi="Times New Roman"/>
        </w:rPr>
      </w:pPr>
      <w:r w:rsidRPr="002748C2">
        <w:rPr>
          <w:rFonts w:ascii="Times New Roman" w:hAnsi="Times New Roman"/>
        </w:rPr>
        <w:t>RRC Specification Modelling</w:t>
      </w:r>
    </w:p>
    <w:p w14:paraId="7BB907E0" w14:textId="48FA868F" w:rsidR="002237EB" w:rsidRPr="002748C2" w:rsidRDefault="00B13494" w:rsidP="0099799E">
      <w:pPr>
        <w:rPr>
          <w:rFonts w:ascii="Times New Roman" w:hAnsi="Times New Roman"/>
          <w:sz w:val="20"/>
          <w:szCs w:val="20"/>
          <w:lang w:val="x-none" w:eastAsia="x-none"/>
        </w:rPr>
      </w:pPr>
      <w:r w:rsidRPr="002748C2">
        <w:rPr>
          <w:rFonts w:ascii="Times New Roman" w:hAnsi="Times New Roman"/>
          <w:sz w:val="20"/>
          <w:szCs w:val="20"/>
          <w:lang w:val="x-none" w:eastAsia="x-none"/>
        </w:rPr>
        <w:t xml:space="preserve">RRC specification is arguably </w:t>
      </w:r>
      <w:r w:rsidR="00FA2913" w:rsidRPr="002748C2">
        <w:rPr>
          <w:rFonts w:ascii="Times New Roman" w:hAnsi="Times New Roman"/>
          <w:sz w:val="20"/>
          <w:szCs w:val="20"/>
          <w:lang w:val="x-none" w:eastAsia="x-none"/>
        </w:rPr>
        <w:t xml:space="preserve">one of </w:t>
      </w:r>
      <w:r w:rsidRPr="002748C2">
        <w:rPr>
          <w:rFonts w:ascii="Times New Roman" w:hAnsi="Times New Roman"/>
          <w:sz w:val="20"/>
          <w:szCs w:val="20"/>
          <w:lang w:val="x-none" w:eastAsia="x-none"/>
        </w:rPr>
        <w:t>the most</w:t>
      </w:r>
      <w:r w:rsidR="00FA2913" w:rsidRPr="002748C2">
        <w:rPr>
          <w:rFonts w:ascii="Times New Roman" w:hAnsi="Times New Roman"/>
          <w:sz w:val="20"/>
          <w:szCs w:val="20"/>
          <w:lang w:val="x-none" w:eastAsia="x-none"/>
        </w:rPr>
        <w:t xml:space="preserve"> lengthy and complex specification instead of efforts pulled over the years from some of the greatest rapporteurs. This is also </w:t>
      </w:r>
      <w:r w:rsidR="00FA2913" w:rsidRPr="002748C2">
        <w:rPr>
          <w:rFonts w:ascii="Times New Roman" w:hAnsi="Times New Roman"/>
          <w:i/>
          <w:iCs/>
          <w:sz w:val="20"/>
          <w:szCs w:val="20"/>
          <w:lang w:val="x-none" w:eastAsia="x-none"/>
        </w:rPr>
        <w:t>the</w:t>
      </w:r>
      <w:r w:rsidR="00FA2913" w:rsidRPr="002748C2">
        <w:rPr>
          <w:rFonts w:ascii="Times New Roman" w:hAnsi="Times New Roman"/>
          <w:sz w:val="20"/>
          <w:szCs w:val="20"/>
          <w:lang w:val="x-none" w:eastAsia="x-none"/>
        </w:rPr>
        <w:t xml:space="preserve"> fundamental specification when it comes to Access Stratum Control Plane implementation. Efforts are underway to modernize this (and others) specification. Nevertheless, RAN2 should engage in some fundamental changes, going forward to ease a reader’s life. Here are some salient points.</w:t>
      </w:r>
    </w:p>
    <w:p w14:paraId="19C7A915" w14:textId="77777777" w:rsidR="00B13494" w:rsidRPr="002748C2" w:rsidRDefault="00B13494" w:rsidP="0099799E">
      <w:pPr>
        <w:rPr>
          <w:rFonts w:ascii="Times New Roman" w:hAnsi="Times New Roman"/>
          <w:lang w:val="x-none" w:eastAsia="x-none"/>
        </w:rPr>
      </w:pPr>
    </w:p>
    <w:p w14:paraId="6F07CB2C" w14:textId="1D80555F" w:rsidR="00DC1406" w:rsidRPr="002748C2" w:rsidRDefault="00F9261A" w:rsidP="0099799E">
      <w:pPr>
        <w:pStyle w:val="Listenabsatz"/>
        <w:numPr>
          <w:ilvl w:val="0"/>
          <w:numId w:val="43"/>
        </w:numPr>
        <w:ind w:firstLineChars="0"/>
        <w:jc w:val="both"/>
        <w:rPr>
          <w:rFonts w:eastAsia="DengXian"/>
        </w:rPr>
      </w:pPr>
      <w:r w:rsidRPr="002748C2">
        <w:rPr>
          <w:rFonts w:eastAsia="DengXian"/>
        </w:rPr>
        <w:t>Very l</w:t>
      </w:r>
      <w:r w:rsidR="002219D4" w:rsidRPr="002748C2">
        <w:rPr>
          <w:rFonts w:eastAsia="DengXian"/>
        </w:rPr>
        <w:t>engthy specification compromis</w:t>
      </w:r>
      <w:r w:rsidRPr="002748C2">
        <w:rPr>
          <w:rFonts w:eastAsia="DengXian"/>
        </w:rPr>
        <w:t xml:space="preserve">es </w:t>
      </w:r>
      <w:r w:rsidR="002219D4" w:rsidRPr="002748C2">
        <w:rPr>
          <w:rFonts w:eastAsia="DengXian"/>
        </w:rPr>
        <w:t xml:space="preserve">readability </w:t>
      </w:r>
      <w:r w:rsidRPr="002748C2">
        <w:rPr>
          <w:rFonts w:eastAsia="DengXian"/>
        </w:rPr>
        <w:t xml:space="preserve">esp. </w:t>
      </w:r>
      <w:r w:rsidR="002219D4" w:rsidRPr="002748C2">
        <w:rPr>
          <w:rFonts w:eastAsia="DengXian"/>
        </w:rPr>
        <w:t>due to nested features</w:t>
      </w:r>
      <w:r w:rsidR="00971A9B" w:rsidRPr="002748C2">
        <w:rPr>
          <w:rFonts w:eastAsia="DengXian"/>
        </w:rPr>
        <w:t xml:space="preserve">: </w:t>
      </w:r>
      <w:r w:rsidR="00494092" w:rsidRPr="002748C2">
        <w:rPr>
          <w:rFonts w:eastAsia="DengXian"/>
        </w:rPr>
        <w:t>A d</w:t>
      </w:r>
      <w:r w:rsidR="00DC1406" w:rsidRPr="002748C2">
        <w:rPr>
          <w:rFonts w:eastAsia="DengXian"/>
        </w:rPr>
        <w:t>ifferent specification modelling can be considered: Base</w:t>
      </w:r>
      <w:r w:rsidR="00494092" w:rsidRPr="002748C2">
        <w:rPr>
          <w:rFonts w:eastAsia="DengXian"/>
        </w:rPr>
        <w:t>-</w:t>
      </w:r>
      <w:r w:rsidR="00DC1406" w:rsidRPr="002748C2">
        <w:rPr>
          <w:rFonts w:eastAsia="DengXian"/>
        </w:rPr>
        <w:t>specification + individual functional specifications with their own self compile-able ASN.1 (even with importing ASN.1 from the base specification)</w:t>
      </w:r>
    </w:p>
    <w:p w14:paraId="2B89B96A" w14:textId="149F6CCF" w:rsidR="002219D4" w:rsidRPr="002748C2" w:rsidRDefault="002219D4" w:rsidP="0099799E">
      <w:pPr>
        <w:pStyle w:val="Listenabsatz"/>
        <w:numPr>
          <w:ilvl w:val="0"/>
          <w:numId w:val="43"/>
        </w:numPr>
        <w:ind w:firstLineChars="0"/>
        <w:jc w:val="both"/>
        <w:rPr>
          <w:rFonts w:eastAsia="DengXian"/>
        </w:rPr>
      </w:pPr>
      <w:r w:rsidRPr="002748C2">
        <w:rPr>
          <w:rFonts w:eastAsia="DengXian"/>
        </w:rPr>
        <w:t>Long list of specified features, some with almost no deployment (potential)</w:t>
      </w:r>
      <w:r w:rsidR="00DC1406" w:rsidRPr="002748C2">
        <w:rPr>
          <w:rFonts w:eastAsia="DengXian"/>
        </w:rPr>
        <w:t xml:space="preserve">: Realistic (e.g., commitment based) deployment evaluation </w:t>
      </w:r>
      <w:r w:rsidR="00494092" w:rsidRPr="002748C2">
        <w:rPr>
          <w:rFonts w:eastAsia="DengXian"/>
        </w:rPr>
        <w:t>for approving features</w:t>
      </w:r>
      <w:r w:rsidR="004501CA" w:rsidRPr="002748C2">
        <w:rPr>
          <w:rFonts w:eastAsia="DengXian"/>
        </w:rPr>
        <w:t xml:space="preserve"> </w:t>
      </w:r>
      <w:r w:rsidR="004501CA" w:rsidRPr="002748C2">
        <w:rPr>
          <w:rFonts w:eastAsia="DengXian"/>
          <w:color w:val="0070C0"/>
        </w:rPr>
        <w:t>[RAN Plenary]</w:t>
      </w:r>
      <w:r w:rsidR="00C53436" w:rsidRPr="002748C2">
        <w:rPr>
          <w:rFonts w:eastAsia="DengXian"/>
        </w:rPr>
        <w:t>. This should be discussed directly in RAN Plenary based on company contributions and we do not think any RAN2 input at his point is necessary.</w:t>
      </w:r>
    </w:p>
    <w:p w14:paraId="565B782D" w14:textId="2A0B5447" w:rsidR="00F81A01" w:rsidRPr="002748C2" w:rsidRDefault="00EB0EF4" w:rsidP="00312759">
      <w:pPr>
        <w:rPr>
          <w:rFonts w:ascii="Times New Roman" w:eastAsia="DengXian" w:hAnsi="Times New Roman"/>
          <w:b/>
          <w:bCs/>
          <w:sz w:val="20"/>
          <w:szCs w:val="20"/>
        </w:rPr>
      </w:pPr>
      <w:r w:rsidRPr="002748C2">
        <w:rPr>
          <w:rFonts w:ascii="Times New Roman" w:eastAsia="DengXian" w:hAnsi="Times New Roman"/>
          <w:b/>
          <w:bCs/>
          <w:sz w:val="20"/>
          <w:szCs w:val="20"/>
        </w:rPr>
        <w:t>Proposal</w:t>
      </w:r>
      <w:r w:rsidR="00E15F7A" w:rsidRPr="002748C2">
        <w:rPr>
          <w:rFonts w:ascii="Times New Roman" w:eastAsia="DengXian" w:hAnsi="Times New Roman"/>
          <w:b/>
          <w:bCs/>
          <w:sz w:val="20"/>
          <w:szCs w:val="20"/>
        </w:rPr>
        <w:t xml:space="preserve"> 1</w:t>
      </w:r>
      <w:r w:rsidRPr="002748C2">
        <w:rPr>
          <w:rFonts w:ascii="Times New Roman" w:eastAsia="DengXian" w:hAnsi="Times New Roman"/>
          <w:b/>
          <w:bCs/>
          <w:sz w:val="20"/>
          <w:szCs w:val="20"/>
        </w:rPr>
        <w:t>: To tackle long, nested RRC specifications (mainly xx.331 and xx.304) RAN2 should study if a different specification modelling (Base-specification + individual functional specifications with their own self compile-able ASN.1 (even with importing ASN.1 from the base specification)) can be pursued.</w:t>
      </w:r>
      <w:r w:rsidR="00837B3B" w:rsidRPr="002748C2">
        <w:rPr>
          <w:rFonts w:ascii="Times New Roman" w:eastAsia="DengXian" w:hAnsi="Times New Roman"/>
          <w:b/>
          <w:bCs/>
          <w:sz w:val="20"/>
          <w:szCs w:val="20"/>
        </w:rPr>
        <w:t xml:space="preserve"> This should happen in the beginning and parallel to the “Modernization” discussions.</w:t>
      </w:r>
    </w:p>
    <w:p w14:paraId="0F492996" w14:textId="77777777" w:rsidR="00312759" w:rsidRPr="002748C2" w:rsidRDefault="00312759" w:rsidP="00312759">
      <w:pPr>
        <w:rPr>
          <w:rFonts w:ascii="Times New Roman" w:eastAsia="DengXian" w:hAnsi="Times New Roman"/>
          <w:b/>
          <w:bCs/>
          <w:sz w:val="20"/>
          <w:szCs w:val="20"/>
        </w:rPr>
      </w:pPr>
    </w:p>
    <w:p w14:paraId="7B755880" w14:textId="77286CC9" w:rsidR="00E02380" w:rsidRPr="002748C2" w:rsidRDefault="00E02380" w:rsidP="005F36E5">
      <w:pPr>
        <w:pStyle w:val="berschrift2"/>
        <w:numPr>
          <w:ilvl w:val="0"/>
          <w:numId w:val="38"/>
        </w:numPr>
        <w:rPr>
          <w:rFonts w:ascii="Times New Roman" w:hAnsi="Times New Roman"/>
        </w:rPr>
      </w:pPr>
      <w:r w:rsidRPr="002748C2">
        <w:rPr>
          <w:rFonts w:ascii="Times New Roman" w:hAnsi="Times New Roman"/>
        </w:rPr>
        <w:t>RRC State Modelling</w:t>
      </w:r>
    </w:p>
    <w:p w14:paraId="68A09622" w14:textId="070D7A78" w:rsidR="008C6E7B" w:rsidRPr="002748C2" w:rsidRDefault="00290499" w:rsidP="005A7A81">
      <w:pPr>
        <w:autoSpaceDE w:val="0"/>
        <w:autoSpaceDN w:val="0"/>
        <w:adjustRightInd w:val="0"/>
        <w:rPr>
          <w:rFonts w:ascii="Times New Roman" w:eastAsia="DengXian" w:hAnsi="Times New Roman"/>
          <w:sz w:val="20"/>
          <w:szCs w:val="20"/>
        </w:rPr>
      </w:pPr>
      <w:r w:rsidRPr="002748C2">
        <w:rPr>
          <w:rFonts w:ascii="Times New Roman" w:eastAsia="DengXian" w:hAnsi="Times New Roman"/>
          <w:sz w:val="20"/>
          <w:szCs w:val="20"/>
        </w:rPr>
        <w:t>5G NR RRC state modeling defines UE behavior across Idle, Inactive, and Connected states. Idle conserves power with cell reselection; Inactive retains UE context for faster resume with reduced signaling; Connected supports active data transfer and mobility. The model balances energy efficiency, signaling load, and user experience.</w:t>
      </w:r>
      <w:r w:rsidR="005A7A81" w:rsidRPr="002748C2">
        <w:rPr>
          <w:rFonts w:ascii="Times New Roman" w:eastAsia="DengXian" w:hAnsi="Times New Roman"/>
          <w:sz w:val="20"/>
          <w:szCs w:val="20"/>
        </w:rPr>
        <w:t xml:space="preserve"> </w:t>
      </w:r>
      <w:r w:rsidR="00E02380" w:rsidRPr="002748C2">
        <w:rPr>
          <w:rFonts w:ascii="Times New Roman" w:eastAsia="DengXian" w:hAnsi="Times New Roman"/>
          <w:sz w:val="20"/>
          <w:szCs w:val="20"/>
        </w:rPr>
        <w:t xml:space="preserve">All 3 states </w:t>
      </w:r>
      <w:r w:rsidR="000F2005" w:rsidRPr="002748C2">
        <w:rPr>
          <w:rFonts w:ascii="Times New Roman" w:eastAsia="DengXian" w:hAnsi="Times New Roman"/>
          <w:sz w:val="20"/>
          <w:szCs w:val="20"/>
        </w:rPr>
        <w:t xml:space="preserve">specified in 5G NR </w:t>
      </w:r>
      <w:r w:rsidR="00E02380" w:rsidRPr="002748C2">
        <w:rPr>
          <w:rFonts w:ascii="Times New Roman" w:eastAsia="DengXian" w:hAnsi="Times New Roman"/>
          <w:sz w:val="20"/>
          <w:szCs w:val="20"/>
        </w:rPr>
        <w:t>have their advantage</w:t>
      </w:r>
      <w:r w:rsidR="000D6689" w:rsidRPr="002748C2">
        <w:rPr>
          <w:rFonts w:ascii="Times New Roman" w:eastAsia="DengXian" w:hAnsi="Times New Roman"/>
          <w:sz w:val="20"/>
          <w:szCs w:val="20"/>
        </w:rPr>
        <w:t>.</w:t>
      </w:r>
      <w:r w:rsidR="00E02380" w:rsidRPr="002748C2">
        <w:rPr>
          <w:rFonts w:ascii="Times New Roman" w:eastAsia="DengXian" w:hAnsi="Times New Roman"/>
          <w:sz w:val="20"/>
          <w:szCs w:val="20"/>
        </w:rPr>
        <w:t xml:space="preserve"> </w:t>
      </w:r>
      <w:r w:rsidR="000F2005" w:rsidRPr="002748C2">
        <w:rPr>
          <w:rFonts w:ascii="Times New Roman" w:eastAsia="DengXian" w:hAnsi="Times New Roman"/>
          <w:sz w:val="20"/>
          <w:szCs w:val="20"/>
        </w:rPr>
        <w:t>RRC Connected and RRC Idle states are indispensable. The latter is the default state after the UE powers on and the UE must continue in this default state until at least the registration procedure with core network is completed.</w:t>
      </w:r>
    </w:p>
    <w:p w14:paraId="7547365F" w14:textId="77777777" w:rsidR="00FC28B0" w:rsidRPr="002748C2" w:rsidRDefault="00FC28B0" w:rsidP="00FC28B0">
      <w:pPr>
        <w:rPr>
          <w:rFonts w:ascii="Times New Roman" w:eastAsia="DengXian" w:hAnsi="Times New Roman"/>
          <w:b/>
          <w:bCs/>
          <w:sz w:val="20"/>
          <w:szCs w:val="20"/>
        </w:rPr>
      </w:pPr>
    </w:p>
    <w:p w14:paraId="525DC25F" w14:textId="5A2B4240" w:rsidR="008C6E7B" w:rsidRPr="002748C2" w:rsidRDefault="000F2005" w:rsidP="0099799E">
      <w:pPr>
        <w:autoSpaceDE w:val="0"/>
        <w:autoSpaceDN w:val="0"/>
        <w:adjustRightInd w:val="0"/>
        <w:rPr>
          <w:rFonts w:ascii="Times New Roman" w:eastAsia="DengXian" w:hAnsi="Times New Roman"/>
          <w:sz w:val="20"/>
          <w:szCs w:val="20"/>
        </w:rPr>
      </w:pPr>
      <w:r w:rsidRPr="002748C2">
        <w:rPr>
          <w:rFonts w:ascii="Times New Roman" w:eastAsia="DengXian" w:hAnsi="Times New Roman"/>
          <w:sz w:val="20"/>
          <w:szCs w:val="20"/>
        </w:rPr>
        <w:t>RRC Inactive state can combine the best of both other states (data transfer possibility of RRC Connected + Power optimized state like RRC Idle) but the d</w:t>
      </w:r>
      <w:r w:rsidR="00E02380" w:rsidRPr="002748C2">
        <w:rPr>
          <w:rFonts w:ascii="Times New Roman" w:eastAsia="DengXian" w:hAnsi="Times New Roman"/>
          <w:sz w:val="20"/>
          <w:szCs w:val="20"/>
        </w:rPr>
        <w:t xml:space="preserve">eployment </w:t>
      </w:r>
      <w:r w:rsidR="005063A3" w:rsidRPr="002748C2">
        <w:rPr>
          <w:rFonts w:ascii="Times New Roman" w:eastAsia="DengXian" w:hAnsi="Times New Roman"/>
          <w:sz w:val="20"/>
          <w:szCs w:val="20"/>
        </w:rPr>
        <w:t xml:space="preserve">of RRC Inactive state </w:t>
      </w:r>
      <w:r w:rsidR="008C6E7B" w:rsidRPr="002748C2">
        <w:rPr>
          <w:rFonts w:ascii="Times New Roman" w:eastAsia="DengXian" w:hAnsi="Times New Roman"/>
          <w:sz w:val="20"/>
          <w:szCs w:val="20"/>
        </w:rPr>
        <w:t>is slow</w:t>
      </w:r>
      <w:r w:rsidR="00FC28B0" w:rsidRPr="002748C2">
        <w:rPr>
          <w:rFonts w:ascii="Times New Roman" w:eastAsia="DengXian" w:hAnsi="Times New Roman"/>
          <w:sz w:val="20"/>
          <w:szCs w:val="20"/>
        </w:rPr>
        <w:t>. But we note the following points:</w:t>
      </w:r>
    </w:p>
    <w:p w14:paraId="14C0D6E1" w14:textId="77777777" w:rsidR="00FC28B0" w:rsidRPr="002748C2" w:rsidRDefault="00FC28B0" w:rsidP="0099799E">
      <w:pPr>
        <w:autoSpaceDE w:val="0"/>
        <w:autoSpaceDN w:val="0"/>
        <w:adjustRightInd w:val="0"/>
        <w:rPr>
          <w:rFonts w:ascii="Times New Roman" w:eastAsia="DengXian" w:hAnsi="Times New Roman"/>
          <w:sz w:val="20"/>
          <w:szCs w:val="20"/>
        </w:rPr>
      </w:pPr>
    </w:p>
    <w:p w14:paraId="356ACD4E" w14:textId="7751BE73" w:rsidR="00C808EA" w:rsidRPr="002748C2" w:rsidRDefault="008C6E7B" w:rsidP="0099799E">
      <w:pPr>
        <w:pStyle w:val="Listenabsatz"/>
        <w:numPr>
          <w:ilvl w:val="0"/>
          <w:numId w:val="40"/>
        </w:numPr>
        <w:spacing w:after="0"/>
        <w:ind w:firstLineChars="0"/>
        <w:jc w:val="both"/>
        <w:rPr>
          <w:rFonts w:eastAsia="DengXian"/>
        </w:rPr>
      </w:pPr>
      <w:r w:rsidRPr="002748C2">
        <w:rPr>
          <w:rFonts w:eastAsia="DengXian"/>
          <w:lang w:val="en-US"/>
        </w:rPr>
        <w:t>But f</w:t>
      </w:r>
      <w:r w:rsidR="00C808EA" w:rsidRPr="002748C2">
        <w:rPr>
          <w:rFonts w:eastAsia="DengXian"/>
          <w:lang w:val="en-US"/>
        </w:rPr>
        <w:t xml:space="preserve">rom this year NA carriers are </w:t>
      </w:r>
      <w:r w:rsidR="0039029E" w:rsidRPr="002748C2">
        <w:rPr>
          <w:rFonts w:eastAsia="DengXian"/>
          <w:lang w:val="en-US"/>
        </w:rPr>
        <w:t xml:space="preserve">apparently </w:t>
      </w:r>
      <w:r w:rsidR="004D4956" w:rsidRPr="002748C2">
        <w:rPr>
          <w:rFonts w:eastAsia="DengXian"/>
          <w:lang w:val="en-US"/>
        </w:rPr>
        <w:t xml:space="preserve">starting to deploy </w:t>
      </w:r>
      <w:r w:rsidR="00C808EA" w:rsidRPr="002748C2">
        <w:rPr>
          <w:rFonts w:eastAsia="DengXian"/>
          <w:lang w:val="en-US"/>
        </w:rPr>
        <w:t>RRC inactive state.</w:t>
      </w:r>
    </w:p>
    <w:p w14:paraId="775F565A" w14:textId="005B045B" w:rsidR="008C6E7B" w:rsidRPr="002748C2" w:rsidRDefault="008C6E7B" w:rsidP="0099799E">
      <w:pPr>
        <w:pStyle w:val="Listenabsatz"/>
        <w:numPr>
          <w:ilvl w:val="0"/>
          <w:numId w:val="40"/>
        </w:numPr>
        <w:spacing w:after="0"/>
        <w:ind w:firstLineChars="0"/>
        <w:jc w:val="both"/>
        <w:rPr>
          <w:rFonts w:eastAsia="DengXian"/>
        </w:rPr>
      </w:pPr>
      <w:r w:rsidRPr="002748C2">
        <w:rPr>
          <w:rFonts w:eastAsia="DengXian"/>
        </w:rPr>
        <w:t xml:space="preserve">With or even without SDT has the potential for harnessing power savings, signalling reduction, better latency for small traffic / IoT / </w:t>
      </w:r>
      <w:proofErr w:type="spellStart"/>
      <w:r w:rsidRPr="002748C2">
        <w:rPr>
          <w:rFonts w:eastAsia="DengXian"/>
        </w:rPr>
        <w:t>RedCap</w:t>
      </w:r>
      <w:proofErr w:type="spellEnd"/>
      <w:r w:rsidRPr="002748C2">
        <w:rPr>
          <w:rFonts w:eastAsia="DengXian"/>
        </w:rPr>
        <w:t>.</w:t>
      </w:r>
    </w:p>
    <w:p w14:paraId="2151A584" w14:textId="76DABD04" w:rsidR="004501CA" w:rsidRPr="002748C2" w:rsidRDefault="004501CA" w:rsidP="0099799E">
      <w:pPr>
        <w:pStyle w:val="Listenabsatz"/>
        <w:numPr>
          <w:ilvl w:val="0"/>
          <w:numId w:val="40"/>
        </w:numPr>
        <w:spacing w:after="0"/>
        <w:ind w:firstLineChars="0"/>
        <w:jc w:val="both"/>
        <w:rPr>
          <w:rFonts w:eastAsia="DengXian"/>
        </w:rPr>
      </w:pPr>
      <w:r w:rsidRPr="002748C2">
        <w:rPr>
          <w:rFonts w:eastAsia="DengXian"/>
        </w:rPr>
        <w:t>Limited to a RNAU in 5G</w:t>
      </w:r>
      <w:r w:rsidR="004C1E25" w:rsidRPr="002748C2">
        <w:rPr>
          <w:rFonts w:eastAsia="DengXian"/>
        </w:rPr>
        <w:t>.</w:t>
      </w:r>
    </w:p>
    <w:p w14:paraId="171D1CFF" w14:textId="77777777" w:rsidR="00FC28B0" w:rsidRPr="002748C2" w:rsidRDefault="00FC28B0" w:rsidP="0099799E">
      <w:pPr>
        <w:rPr>
          <w:rFonts w:ascii="Times New Roman" w:eastAsia="DengXian" w:hAnsi="Times New Roman"/>
          <w:b/>
          <w:bCs/>
        </w:rPr>
      </w:pPr>
    </w:p>
    <w:p w14:paraId="42EE9FED" w14:textId="4820384F" w:rsidR="00F015B3" w:rsidRPr="002748C2" w:rsidRDefault="004501CA" w:rsidP="0099799E">
      <w:pPr>
        <w:rPr>
          <w:rFonts w:ascii="Times New Roman" w:eastAsia="DengXian" w:hAnsi="Times New Roman"/>
          <w:b/>
          <w:bCs/>
          <w:sz w:val="20"/>
          <w:szCs w:val="20"/>
        </w:rPr>
      </w:pPr>
      <w:r w:rsidRPr="002748C2">
        <w:rPr>
          <w:rFonts w:ascii="Times New Roman" w:eastAsia="DengXian" w:hAnsi="Times New Roman"/>
          <w:b/>
          <w:bCs/>
          <w:sz w:val="20"/>
          <w:szCs w:val="20"/>
        </w:rPr>
        <w:t>Observation</w:t>
      </w:r>
      <w:r w:rsidR="00A30C76" w:rsidRPr="002748C2">
        <w:rPr>
          <w:rFonts w:ascii="Times New Roman" w:eastAsia="DengXian" w:hAnsi="Times New Roman"/>
          <w:b/>
          <w:bCs/>
          <w:sz w:val="20"/>
          <w:szCs w:val="20"/>
        </w:rPr>
        <w:t xml:space="preserve"> 2</w:t>
      </w:r>
      <w:r w:rsidRPr="002748C2">
        <w:rPr>
          <w:rFonts w:ascii="Times New Roman" w:eastAsia="DengXian" w:hAnsi="Times New Roman"/>
          <w:b/>
          <w:bCs/>
          <w:sz w:val="20"/>
          <w:szCs w:val="20"/>
        </w:rPr>
        <w:t xml:space="preserve">: RRC inactive state has the potential for harnessing power savings, signalling reduction, better latency for small traffic / IoT / </w:t>
      </w:r>
      <w:proofErr w:type="spellStart"/>
      <w:r w:rsidRPr="002748C2">
        <w:rPr>
          <w:rFonts w:ascii="Times New Roman" w:eastAsia="DengXian" w:hAnsi="Times New Roman"/>
          <w:b/>
          <w:bCs/>
          <w:sz w:val="20"/>
          <w:szCs w:val="20"/>
        </w:rPr>
        <w:t>RedCap</w:t>
      </w:r>
      <w:proofErr w:type="spellEnd"/>
      <w:r w:rsidRPr="002748C2">
        <w:rPr>
          <w:rFonts w:ascii="Times New Roman" w:eastAsia="DengXian" w:hAnsi="Times New Roman"/>
          <w:b/>
          <w:bCs/>
          <w:sz w:val="20"/>
          <w:szCs w:val="20"/>
        </w:rPr>
        <w:t xml:space="preserve">. </w:t>
      </w:r>
      <w:r w:rsidR="00171C95" w:rsidRPr="002748C2">
        <w:rPr>
          <w:rFonts w:ascii="Times New Roman" w:eastAsia="DengXian" w:hAnsi="Times New Roman"/>
          <w:b/>
          <w:bCs/>
          <w:sz w:val="20"/>
          <w:szCs w:val="20"/>
        </w:rPr>
        <w:t xml:space="preserve">Initial </w:t>
      </w:r>
      <w:r w:rsidRPr="002748C2">
        <w:rPr>
          <w:rFonts w:ascii="Times New Roman" w:eastAsia="DengXian" w:hAnsi="Times New Roman"/>
          <w:b/>
          <w:bCs/>
          <w:sz w:val="20"/>
          <w:szCs w:val="20"/>
        </w:rPr>
        <w:t>deploy</w:t>
      </w:r>
      <w:r w:rsidR="00171C95" w:rsidRPr="002748C2">
        <w:rPr>
          <w:rFonts w:ascii="Times New Roman" w:eastAsia="DengXian" w:hAnsi="Times New Roman"/>
          <w:b/>
          <w:bCs/>
          <w:sz w:val="20"/>
          <w:szCs w:val="20"/>
        </w:rPr>
        <w:t>ment has started.</w:t>
      </w:r>
    </w:p>
    <w:p w14:paraId="4EED46C6" w14:textId="0F2DEBA6" w:rsidR="00752DDD" w:rsidRPr="002748C2" w:rsidRDefault="00752DDD" w:rsidP="0099799E">
      <w:pPr>
        <w:rPr>
          <w:rFonts w:ascii="Times New Roman" w:eastAsia="DengXian" w:hAnsi="Times New Roman"/>
          <w:b/>
          <w:bCs/>
          <w:sz w:val="20"/>
          <w:szCs w:val="20"/>
        </w:rPr>
      </w:pPr>
      <w:r w:rsidRPr="002748C2">
        <w:rPr>
          <w:rFonts w:ascii="Times New Roman" w:eastAsia="DengXian" w:hAnsi="Times New Roman"/>
          <w:b/>
          <w:bCs/>
          <w:sz w:val="20"/>
          <w:szCs w:val="20"/>
        </w:rPr>
        <w:t>Proposal</w:t>
      </w:r>
      <w:r w:rsidR="00A30C76" w:rsidRPr="002748C2">
        <w:rPr>
          <w:rFonts w:ascii="Times New Roman" w:eastAsia="DengXian" w:hAnsi="Times New Roman"/>
          <w:b/>
          <w:bCs/>
          <w:sz w:val="20"/>
          <w:szCs w:val="20"/>
        </w:rPr>
        <w:t xml:space="preserve"> 2</w:t>
      </w:r>
      <w:r w:rsidRPr="002748C2">
        <w:rPr>
          <w:rFonts w:ascii="Times New Roman" w:eastAsia="DengXian" w:hAnsi="Times New Roman"/>
          <w:b/>
          <w:bCs/>
          <w:sz w:val="20"/>
          <w:szCs w:val="20"/>
        </w:rPr>
        <w:t>: RRC states from 5G could be taken as baseline and a study for the feasibility</w:t>
      </w:r>
      <w:r w:rsidR="00715A27" w:rsidRPr="002748C2">
        <w:rPr>
          <w:rFonts w:ascii="Times New Roman" w:eastAsia="DengXian" w:hAnsi="Times New Roman"/>
          <w:b/>
          <w:bCs/>
          <w:sz w:val="20"/>
          <w:szCs w:val="20"/>
        </w:rPr>
        <w:t xml:space="preserve"> and need</w:t>
      </w:r>
      <w:r w:rsidRPr="002748C2">
        <w:rPr>
          <w:rFonts w:ascii="Times New Roman" w:eastAsia="DengXian" w:hAnsi="Times New Roman"/>
          <w:b/>
          <w:bCs/>
          <w:sz w:val="20"/>
          <w:szCs w:val="20"/>
        </w:rPr>
        <w:t xml:space="preserve"> f</w:t>
      </w:r>
      <w:r w:rsidR="00715A27" w:rsidRPr="002748C2">
        <w:rPr>
          <w:rFonts w:ascii="Times New Roman" w:eastAsia="DengXian" w:hAnsi="Times New Roman"/>
          <w:b/>
          <w:bCs/>
          <w:sz w:val="20"/>
          <w:szCs w:val="20"/>
        </w:rPr>
        <w:t>or</w:t>
      </w:r>
      <w:r w:rsidRPr="002748C2">
        <w:rPr>
          <w:rFonts w:ascii="Times New Roman" w:eastAsia="DengXian" w:hAnsi="Times New Roman"/>
          <w:b/>
          <w:bCs/>
          <w:sz w:val="20"/>
          <w:szCs w:val="20"/>
        </w:rPr>
        <w:t xml:space="preserve"> RRC Inactive State </w:t>
      </w:r>
      <w:r w:rsidR="005B41B7" w:rsidRPr="002748C2">
        <w:rPr>
          <w:rFonts w:ascii="Times New Roman" w:eastAsia="DengXian" w:hAnsi="Times New Roman"/>
          <w:b/>
          <w:bCs/>
          <w:sz w:val="20"/>
          <w:szCs w:val="20"/>
        </w:rPr>
        <w:t xml:space="preserve">enhancement can be carried out </w:t>
      </w:r>
      <w:r w:rsidRPr="002748C2">
        <w:rPr>
          <w:rFonts w:ascii="Times New Roman" w:eastAsia="DengXian" w:hAnsi="Times New Roman"/>
          <w:b/>
          <w:bCs/>
          <w:sz w:val="20"/>
          <w:szCs w:val="20"/>
        </w:rPr>
        <w:t>at an early stage of 6G.</w:t>
      </w:r>
    </w:p>
    <w:p w14:paraId="45291628" w14:textId="77777777" w:rsidR="00377243" w:rsidRPr="002748C2" w:rsidRDefault="00377243" w:rsidP="00312759">
      <w:pPr>
        <w:rPr>
          <w:rFonts w:ascii="Times New Roman" w:eastAsia="DengXian" w:hAnsi="Times New Roman"/>
          <w:b/>
          <w:bCs/>
        </w:rPr>
      </w:pPr>
    </w:p>
    <w:p w14:paraId="6D9C6251" w14:textId="33619DC7" w:rsidR="00AD6AA2" w:rsidRPr="002748C2" w:rsidRDefault="00FC153B" w:rsidP="005F36E5">
      <w:pPr>
        <w:pStyle w:val="berschrift2"/>
        <w:numPr>
          <w:ilvl w:val="0"/>
          <w:numId w:val="38"/>
        </w:numPr>
        <w:rPr>
          <w:rFonts w:ascii="Times New Roman" w:hAnsi="Times New Roman"/>
        </w:rPr>
      </w:pPr>
      <w:r w:rsidRPr="002748C2">
        <w:rPr>
          <w:rFonts w:ascii="Times New Roman" w:hAnsi="Times New Roman"/>
        </w:rPr>
        <w:t xml:space="preserve">RRC </w:t>
      </w:r>
      <w:r w:rsidR="00AD6AA2" w:rsidRPr="002748C2">
        <w:rPr>
          <w:rFonts w:ascii="Times New Roman" w:hAnsi="Times New Roman"/>
        </w:rPr>
        <w:t>Connection Management</w:t>
      </w:r>
    </w:p>
    <w:p w14:paraId="7345F2BD" w14:textId="27838508" w:rsidR="00A67454" w:rsidRPr="002748C2" w:rsidRDefault="009D5E0E" w:rsidP="00A67454">
      <w:pPr>
        <w:autoSpaceDE w:val="0"/>
        <w:autoSpaceDN w:val="0"/>
        <w:adjustRightInd w:val="0"/>
        <w:rPr>
          <w:rFonts w:ascii="Times New Roman" w:eastAsia="DengXian" w:hAnsi="Times New Roman"/>
          <w:sz w:val="20"/>
          <w:szCs w:val="20"/>
        </w:rPr>
      </w:pPr>
      <w:r w:rsidRPr="002748C2">
        <w:rPr>
          <w:rFonts w:ascii="Times New Roman" w:eastAsia="DengXian" w:hAnsi="Times New Roman"/>
          <w:sz w:val="20"/>
          <w:szCs w:val="20"/>
        </w:rPr>
        <w:t>In 5G NR, RRC connection management governs the transition of a UE between idle, inactive, and connected states, balancing signaling overhead, latency, and energy efficiency. When a UE requires data or control signaling, it establishes an RRC connection through an RRC Setup procedure with the gNB. In connected mode, the network configures radio bearers, security, and mobility parameters. Release 15 introduced the RRC Inactive state to reduce signaling and improve resume latency, while preserving context at both UE and gNB. Enhancements in later releases optimize paging, mobility handling, and state transitions, enabling efficient resource use while maintaining user experience.</w:t>
      </w:r>
      <w:r w:rsidR="0038523C" w:rsidRPr="002748C2">
        <w:rPr>
          <w:rFonts w:ascii="Times New Roman" w:eastAsia="DengXian" w:hAnsi="Times New Roman"/>
          <w:sz w:val="20"/>
          <w:szCs w:val="20"/>
        </w:rPr>
        <w:t xml:space="preserve"> </w:t>
      </w:r>
      <w:r w:rsidR="00A91AB2" w:rsidRPr="002748C2">
        <w:rPr>
          <w:rFonts w:ascii="Times New Roman" w:eastAsia="DengXian" w:hAnsi="Times New Roman"/>
          <w:sz w:val="20"/>
          <w:szCs w:val="20"/>
        </w:rPr>
        <w:t xml:space="preserve">This subtopic can be broken into: </w:t>
      </w:r>
      <w:r w:rsidR="00FC153B" w:rsidRPr="002748C2">
        <w:rPr>
          <w:rFonts w:ascii="Times New Roman" w:eastAsia="DengXian" w:hAnsi="Times New Roman"/>
          <w:sz w:val="20"/>
          <w:szCs w:val="20"/>
        </w:rPr>
        <w:t>Transition to and from RRC Connected + Handover</w:t>
      </w:r>
      <w:r w:rsidR="00247784" w:rsidRPr="002748C2">
        <w:rPr>
          <w:rFonts w:ascii="Times New Roman" w:eastAsia="DengXian" w:hAnsi="Times New Roman"/>
          <w:sz w:val="20"/>
          <w:szCs w:val="20"/>
        </w:rPr>
        <w:t>s</w:t>
      </w:r>
      <w:r w:rsidR="0038523C" w:rsidRPr="002748C2">
        <w:rPr>
          <w:rFonts w:ascii="Times New Roman" w:eastAsia="DengXian" w:hAnsi="Times New Roman"/>
          <w:sz w:val="20"/>
          <w:szCs w:val="20"/>
        </w:rPr>
        <w:t>.</w:t>
      </w:r>
      <w:r w:rsidR="00A67454" w:rsidRPr="002748C2">
        <w:rPr>
          <w:rFonts w:ascii="Times New Roman" w:eastAsia="DengXian" w:hAnsi="Times New Roman"/>
          <w:sz w:val="20"/>
          <w:szCs w:val="20"/>
        </w:rPr>
        <w:t xml:space="preserve"> </w:t>
      </w:r>
      <w:r w:rsidR="00247784" w:rsidRPr="002748C2">
        <w:rPr>
          <w:rFonts w:ascii="Times New Roman" w:eastAsia="DengXian" w:hAnsi="Times New Roman"/>
          <w:sz w:val="20"/>
          <w:szCs w:val="20"/>
        </w:rPr>
        <w:t xml:space="preserve">As </w:t>
      </w:r>
      <w:r w:rsidR="00A67454" w:rsidRPr="002748C2">
        <w:rPr>
          <w:rFonts w:ascii="Times New Roman" w:eastAsia="DengXian" w:hAnsi="Times New Roman"/>
          <w:sz w:val="20"/>
          <w:szCs w:val="20"/>
        </w:rPr>
        <w:t>Measurement, Mobility and UE capability is treated under different AI and so, the remaining question for now is as follows:</w:t>
      </w:r>
    </w:p>
    <w:p w14:paraId="2DB6C1A6" w14:textId="5D7E41BB" w:rsidR="00FC153B" w:rsidRPr="002748C2" w:rsidRDefault="00FC153B" w:rsidP="0038523C">
      <w:pPr>
        <w:autoSpaceDE w:val="0"/>
        <w:autoSpaceDN w:val="0"/>
        <w:adjustRightInd w:val="0"/>
        <w:rPr>
          <w:rFonts w:ascii="Times New Roman" w:eastAsia="DengXian" w:hAnsi="Times New Roman"/>
          <w:sz w:val="20"/>
          <w:szCs w:val="20"/>
        </w:rPr>
      </w:pPr>
    </w:p>
    <w:p w14:paraId="5238DF6B" w14:textId="43496DBC" w:rsidR="00FC153B" w:rsidRPr="002748C2" w:rsidRDefault="00FC153B" w:rsidP="00A67454">
      <w:pPr>
        <w:pStyle w:val="Listenabsatz"/>
        <w:numPr>
          <w:ilvl w:val="0"/>
          <w:numId w:val="39"/>
        </w:numPr>
        <w:ind w:firstLineChars="0"/>
        <w:rPr>
          <w:rFonts w:eastAsia="DengXian"/>
        </w:rPr>
      </w:pPr>
      <w:r w:rsidRPr="002748C2">
        <w:rPr>
          <w:rFonts w:eastAsia="DengXian"/>
        </w:rPr>
        <w:t>Do we need to support handovers to and from LTE (4G)?</w:t>
      </w:r>
      <w:r w:rsidR="00AE1A0F" w:rsidRPr="002748C2">
        <w:rPr>
          <w:rFonts w:eastAsia="DengXian"/>
        </w:rPr>
        <w:t xml:space="preserve"> </w:t>
      </w:r>
      <w:r w:rsidR="0091063F" w:rsidRPr="002748C2">
        <w:rPr>
          <w:rFonts w:eastAsia="DengXian"/>
        </w:rPr>
        <w:t xml:space="preserve">This is not an urgent question </w:t>
      </w:r>
      <w:r w:rsidR="00A91AB2" w:rsidRPr="002748C2">
        <w:rPr>
          <w:rFonts w:eastAsia="DengXian"/>
        </w:rPr>
        <w:t>and a note in the SID is already added</w:t>
      </w:r>
      <w:r w:rsidR="0091063F" w:rsidRPr="002748C2">
        <w:rPr>
          <w:rFonts w:eastAsia="DengXian"/>
          <w:lang w:val="en-US"/>
        </w:rPr>
        <w:t xml:space="preserve"> </w:t>
      </w:r>
      <w:r w:rsidR="00AE1A0F" w:rsidRPr="002748C2">
        <w:rPr>
          <w:rFonts w:eastAsia="DengXian"/>
          <w:color w:val="0070C0"/>
        </w:rPr>
        <w:t>[</w:t>
      </w:r>
      <w:r w:rsidR="003E2AFD" w:rsidRPr="002748C2">
        <w:rPr>
          <w:rFonts w:eastAsia="DengXian"/>
          <w:color w:val="0070C0"/>
        </w:rPr>
        <w:t>1</w:t>
      </w:r>
      <w:r w:rsidR="00AE1A0F" w:rsidRPr="002748C2">
        <w:rPr>
          <w:rFonts w:eastAsia="DengXian"/>
          <w:color w:val="0070C0"/>
        </w:rPr>
        <w:t>]</w:t>
      </w:r>
      <w:r w:rsidR="00A91AB2" w:rsidRPr="002748C2">
        <w:rPr>
          <w:rFonts w:eastAsia="DengXian"/>
          <w:color w:val="0070C0"/>
        </w:rPr>
        <w:t>:</w:t>
      </w:r>
    </w:p>
    <w:p w14:paraId="6CBFD8E1" w14:textId="23E42436" w:rsidR="00A91AB2" w:rsidRPr="002748C2" w:rsidRDefault="00A91AB2" w:rsidP="00A91AB2">
      <w:pPr>
        <w:pStyle w:val="Listenabsatz"/>
        <w:ind w:left="1440" w:firstLineChars="0" w:firstLine="0"/>
        <w:rPr>
          <w:rFonts w:eastAsia="DengXian"/>
          <w:i/>
          <w:iCs/>
        </w:rPr>
      </w:pPr>
      <w:r w:rsidRPr="002748C2">
        <w:rPr>
          <w:rFonts w:eastAsia="DengXian"/>
          <w:i/>
          <w:iCs/>
        </w:rPr>
        <w:t>Note: Inclusion of LTE/6G interworking/coexistence aspects may be further discussed based on the requirement from RAN plenary</w:t>
      </w:r>
    </w:p>
    <w:p w14:paraId="38A45187" w14:textId="3945B5C1" w:rsidR="00A03DC8" w:rsidRPr="002748C2" w:rsidRDefault="00284156" w:rsidP="00247784">
      <w:pPr>
        <w:autoSpaceDE w:val="0"/>
        <w:autoSpaceDN w:val="0"/>
        <w:adjustRightInd w:val="0"/>
        <w:rPr>
          <w:rFonts w:ascii="Times New Roman" w:eastAsia="DengXian" w:hAnsi="Times New Roman"/>
          <w:sz w:val="20"/>
          <w:szCs w:val="20"/>
        </w:rPr>
      </w:pPr>
      <w:r w:rsidRPr="002748C2">
        <w:rPr>
          <w:rFonts w:ascii="Times New Roman" w:eastAsia="DengXian" w:hAnsi="Times New Roman"/>
          <w:sz w:val="20"/>
          <w:szCs w:val="20"/>
        </w:rPr>
        <w:t xml:space="preserve">So, in end effect nothing new to study immediately. </w:t>
      </w:r>
      <w:r w:rsidR="00A03DC8" w:rsidRPr="002748C2">
        <w:rPr>
          <w:rFonts w:ascii="Times New Roman" w:eastAsia="DengXian" w:hAnsi="Times New Roman"/>
          <w:sz w:val="20"/>
          <w:szCs w:val="20"/>
        </w:rPr>
        <w:t>From the connection management perspective, seems 5G NR can be used as a baseline and no immediate need is seen to study something new.</w:t>
      </w:r>
    </w:p>
    <w:p w14:paraId="62FD076C" w14:textId="77777777" w:rsidR="00E173B4" w:rsidRPr="002748C2" w:rsidRDefault="00E173B4" w:rsidP="00E173B4">
      <w:pPr>
        <w:rPr>
          <w:rFonts w:ascii="Times New Roman" w:eastAsia="DengXian" w:hAnsi="Times New Roman"/>
          <w:b/>
          <w:bCs/>
          <w:sz w:val="20"/>
          <w:szCs w:val="20"/>
        </w:rPr>
      </w:pPr>
    </w:p>
    <w:p w14:paraId="43988B5B" w14:textId="6CCF2CF8" w:rsidR="00AE1A0F" w:rsidRPr="002748C2" w:rsidRDefault="00EC4BA9" w:rsidP="00E173B4">
      <w:pPr>
        <w:rPr>
          <w:rFonts w:ascii="Times New Roman" w:eastAsia="DengXian" w:hAnsi="Times New Roman"/>
          <w:b/>
          <w:bCs/>
          <w:sz w:val="20"/>
          <w:szCs w:val="20"/>
        </w:rPr>
      </w:pPr>
      <w:r w:rsidRPr="002748C2">
        <w:rPr>
          <w:rFonts w:ascii="Times New Roman" w:eastAsia="DengXian" w:hAnsi="Times New Roman"/>
          <w:b/>
          <w:bCs/>
          <w:sz w:val="20"/>
          <w:szCs w:val="20"/>
        </w:rPr>
        <w:t>Proposal</w:t>
      </w:r>
      <w:r w:rsidR="00AC4637" w:rsidRPr="002748C2">
        <w:rPr>
          <w:rFonts w:ascii="Times New Roman" w:eastAsia="DengXian" w:hAnsi="Times New Roman"/>
          <w:b/>
          <w:bCs/>
          <w:sz w:val="20"/>
          <w:szCs w:val="20"/>
        </w:rPr>
        <w:t xml:space="preserve"> 3</w:t>
      </w:r>
      <w:r w:rsidRPr="002748C2">
        <w:rPr>
          <w:rFonts w:ascii="Times New Roman" w:eastAsia="DengXian" w:hAnsi="Times New Roman"/>
          <w:b/>
          <w:bCs/>
          <w:sz w:val="20"/>
          <w:szCs w:val="20"/>
        </w:rPr>
        <w:t xml:space="preserve">: </w:t>
      </w:r>
      <w:r w:rsidR="00A03DC8" w:rsidRPr="002748C2">
        <w:rPr>
          <w:rFonts w:ascii="Times New Roman" w:eastAsia="DengXian" w:hAnsi="Times New Roman"/>
          <w:b/>
          <w:bCs/>
          <w:sz w:val="20"/>
          <w:szCs w:val="20"/>
        </w:rPr>
        <w:t>5G RRC Connection Management (at least Transition to and from RRC Connected) can be taken as baseline</w:t>
      </w:r>
      <w:r w:rsidRPr="002748C2">
        <w:rPr>
          <w:rFonts w:ascii="Times New Roman" w:eastAsia="DengXian" w:hAnsi="Times New Roman"/>
          <w:b/>
          <w:bCs/>
          <w:sz w:val="20"/>
          <w:szCs w:val="20"/>
        </w:rPr>
        <w:t>.</w:t>
      </w:r>
    </w:p>
    <w:p w14:paraId="20662F72" w14:textId="77777777" w:rsidR="006E66CF" w:rsidRPr="002748C2" w:rsidRDefault="006E66CF" w:rsidP="002E1024">
      <w:pPr>
        <w:rPr>
          <w:rFonts w:ascii="Times New Roman" w:eastAsia="DengXian" w:hAnsi="Times New Roman"/>
          <w:b/>
          <w:bCs/>
          <w:sz w:val="20"/>
          <w:szCs w:val="20"/>
        </w:rPr>
      </w:pPr>
    </w:p>
    <w:p w14:paraId="2B43C3FA" w14:textId="72DD256D" w:rsidR="008D1658" w:rsidRPr="002748C2" w:rsidRDefault="008D1658" w:rsidP="005F36E5">
      <w:pPr>
        <w:pStyle w:val="berschrift2"/>
        <w:numPr>
          <w:ilvl w:val="0"/>
          <w:numId w:val="38"/>
        </w:numPr>
        <w:rPr>
          <w:rFonts w:ascii="Times New Roman" w:hAnsi="Times New Roman"/>
        </w:rPr>
      </w:pPr>
      <w:r w:rsidRPr="002748C2">
        <w:rPr>
          <w:rFonts w:ascii="Times New Roman" w:hAnsi="Times New Roman"/>
        </w:rPr>
        <w:t>Initial and system access</w:t>
      </w:r>
    </w:p>
    <w:p w14:paraId="2611FE57" w14:textId="4F7A36C1" w:rsidR="00687FE6" w:rsidRPr="002748C2" w:rsidRDefault="00687FE6" w:rsidP="00240BD4">
      <w:pPr>
        <w:rPr>
          <w:rFonts w:ascii="Times New Roman" w:hAnsi="Times New Roman"/>
          <w:sz w:val="20"/>
          <w:szCs w:val="20"/>
          <w:lang w:eastAsia="x-none"/>
        </w:rPr>
      </w:pPr>
      <w:r w:rsidRPr="002748C2">
        <w:rPr>
          <w:rFonts w:ascii="Times New Roman" w:hAnsi="Times New Roman"/>
          <w:sz w:val="20"/>
          <w:szCs w:val="20"/>
          <w:lang w:eastAsia="x-none"/>
        </w:rPr>
        <w:t xml:space="preserve">In a 5G NR system, </w:t>
      </w:r>
      <w:r w:rsidR="00866AFA" w:rsidRPr="002748C2">
        <w:rPr>
          <w:rFonts w:ascii="Times New Roman" w:hAnsi="Times New Roman"/>
          <w:sz w:val="20"/>
          <w:szCs w:val="20"/>
          <w:lang w:eastAsia="x-none"/>
        </w:rPr>
        <w:t xml:space="preserve">using </w:t>
      </w:r>
      <w:r w:rsidRPr="002748C2">
        <w:rPr>
          <w:rFonts w:ascii="Times New Roman" w:hAnsi="Times New Roman"/>
          <w:b/>
          <w:bCs/>
          <w:sz w:val="20"/>
          <w:szCs w:val="20"/>
          <w:lang w:eastAsia="x-none"/>
        </w:rPr>
        <w:t>initial access</w:t>
      </w:r>
      <w:r w:rsidRPr="002748C2">
        <w:rPr>
          <w:rFonts w:ascii="Times New Roman" w:hAnsi="Times New Roman"/>
          <w:sz w:val="20"/>
          <w:szCs w:val="20"/>
          <w:lang w:eastAsia="x-none"/>
        </w:rPr>
        <w:t xml:space="preserve"> a User Equipment (UE) establishes a connection with the network for the first time. This involves cell search, synchronization with the Synchronization Signal Blocks (SSBs), acquiring Master Information Block (MIB)</w:t>
      </w:r>
      <w:r w:rsidR="00866AFA" w:rsidRPr="002748C2">
        <w:rPr>
          <w:rFonts w:ascii="Times New Roman" w:hAnsi="Times New Roman"/>
          <w:sz w:val="20"/>
          <w:szCs w:val="20"/>
          <w:lang w:eastAsia="x-none"/>
        </w:rPr>
        <w:t>,</w:t>
      </w:r>
      <w:r w:rsidRPr="002748C2">
        <w:rPr>
          <w:rFonts w:ascii="Times New Roman" w:hAnsi="Times New Roman"/>
          <w:sz w:val="20"/>
          <w:szCs w:val="20"/>
          <w:lang w:eastAsia="x-none"/>
        </w:rPr>
        <w:t xml:space="preserve"> </w:t>
      </w:r>
      <w:r w:rsidR="00866AFA" w:rsidRPr="002748C2">
        <w:rPr>
          <w:rFonts w:ascii="Times New Roman" w:hAnsi="Times New Roman"/>
          <w:sz w:val="20"/>
          <w:szCs w:val="20"/>
          <w:lang w:eastAsia="x-none"/>
        </w:rPr>
        <w:t xml:space="preserve">at least </w:t>
      </w:r>
      <w:r w:rsidRPr="002748C2">
        <w:rPr>
          <w:rFonts w:ascii="Times New Roman" w:hAnsi="Times New Roman"/>
          <w:sz w:val="20"/>
          <w:szCs w:val="20"/>
          <w:lang w:eastAsia="x-none"/>
        </w:rPr>
        <w:t xml:space="preserve">System Information Blocks </w:t>
      </w:r>
      <w:r w:rsidR="00866AFA" w:rsidRPr="002748C2">
        <w:rPr>
          <w:rFonts w:ascii="Times New Roman" w:hAnsi="Times New Roman"/>
          <w:sz w:val="20"/>
          <w:szCs w:val="20"/>
          <w:lang w:eastAsia="x-none"/>
        </w:rPr>
        <w:t>Type 1</w:t>
      </w:r>
      <w:r w:rsidRPr="002748C2">
        <w:rPr>
          <w:rFonts w:ascii="Times New Roman" w:hAnsi="Times New Roman"/>
          <w:sz w:val="20"/>
          <w:szCs w:val="20"/>
          <w:lang w:eastAsia="x-none"/>
        </w:rPr>
        <w:t>(SIB</w:t>
      </w:r>
      <w:r w:rsidR="00866AFA" w:rsidRPr="002748C2">
        <w:rPr>
          <w:rFonts w:ascii="Times New Roman" w:hAnsi="Times New Roman"/>
          <w:sz w:val="20"/>
          <w:szCs w:val="20"/>
          <w:lang w:eastAsia="x-none"/>
        </w:rPr>
        <w:t>1</w:t>
      </w:r>
      <w:r w:rsidRPr="002748C2">
        <w:rPr>
          <w:rFonts w:ascii="Times New Roman" w:hAnsi="Times New Roman"/>
          <w:sz w:val="20"/>
          <w:szCs w:val="20"/>
          <w:lang w:eastAsia="x-none"/>
        </w:rPr>
        <w:t xml:space="preserve">), and performing random access to request resources. </w:t>
      </w:r>
      <w:r w:rsidR="00866AFA" w:rsidRPr="002748C2">
        <w:rPr>
          <w:rFonts w:ascii="Times New Roman" w:hAnsi="Times New Roman"/>
          <w:b/>
          <w:bCs/>
          <w:sz w:val="20"/>
          <w:szCs w:val="20"/>
          <w:lang w:eastAsia="x-none"/>
        </w:rPr>
        <w:t xml:space="preserve">The initial access </w:t>
      </w:r>
      <w:r w:rsidRPr="002748C2">
        <w:rPr>
          <w:rFonts w:ascii="Times New Roman" w:hAnsi="Times New Roman"/>
          <w:sz w:val="20"/>
          <w:szCs w:val="20"/>
          <w:lang w:eastAsia="x-none"/>
        </w:rPr>
        <w:t>enabl</w:t>
      </w:r>
      <w:r w:rsidR="00866AFA" w:rsidRPr="002748C2">
        <w:rPr>
          <w:rFonts w:ascii="Times New Roman" w:hAnsi="Times New Roman"/>
          <w:sz w:val="20"/>
          <w:szCs w:val="20"/>
          <w:lang w:eastAsia="x-none"/>
        </w:rPr>
        <w:t xml:space="preserve">es </w:t>
      </w:r>
      <w:r w:rsidRPr="002748C2">
        <w:rPr>
          <w:rFonts w:ascii="Times New Roman" w:hAnsi="Times New Roman"/>
          <w:sz w:val="20"/>
          <w:szCs w:val="20"/>
          <w:lang w:eastAsia="x-none"/>
        </w:rPr>
        <w:t xml:space="preserve">the UE to register </w:t>
      </w:r>
      <w:r w:rsidR="00866AFA" w:rsidRPr="002748C2">
        <w:rPr>
          <w:rFonts w:ascii="Times New Roman" w:hAnsi="Times New Roman"/>
          <w:sz w:val="20"/>
          <w:szCs w:val="20"/>
          <w:lang w:eastAsia="x-none"/>
        </w:rPr>
        <w:t xml:space="preserve">with the CN (and thereby receive Paging) </w:t>
      </w:r>
      <w:r w:rsidRPr="002748C2">
        <w:rPr>
          <w:rFonts w:ascii="Times New Roman" w:hAnsi="Times New Roman"/>
          <w:sz w:val="20"/>
          <w:szCs w:val="20"/>
          <w:lang w:eastAsia="x-none"/>
        </w:rPr>
        <w:t>and maintain connectivity, including authentication, security setup</w:t>
      </w:r>
      <w:r w:rsidR="00866AFA" w:rsidRPr="002748C2">
        <w:rPr>
          <w:rFonts w:ascii="Times New Roman" w:hAnsi="Times New Roman"/>
          <w:sz w:val="20"/>
          <w:szCs w:val="20"/>
          <w:lang w:eastAsia="x-none"/>
        </w:rPr>
        <w:t xml:space="preserve"> etc</w:t>
      </w:r>
      <w:r w:rsidRPr="002748C2">
        <w:rPr>
          <w:rFonts w:ascii="Times New Roman" w:hAnsi="Times New Roman"/>
          <w:sz w:val="20"/>
          <w:szCs w:val="20"/>
          <w:lang w:eastAsia="x-none"/>
        </w:rPr>
        <w:t xml:space="preserve">. </w:t>
      </w:r>
      <w:r w:rsidR="00866AFA" w:rsidRPr="002748C2">
        <w:rPr>
          <w:rFonts w:ascii="Times New Roman" w:hAnsi="Times New Roman"/>
          <w:sz w:val="20"/>
          <w:szCs w:val="20"/>
          <w:lang w:eastAsia="x-none"/>
        </w:rPr>
        <w:t>The following aspects are interesting here when we design for 6G:</w:t>
      </w:r>
    </w:p>
    <w:p w14:paraId="7F61EBF0" w14:textId="77777777" w:rsidR="00687FE6" w:rsidRPr="002748C2" w:rsidRDefault="00687FE6" w:rsidP="00687FE6">
      <w:pPr>
        <w:rPr>
          <w:rFonts w:ascii="Times New Roman" w:hAnsi="Times New Roman"/>
          <w:lang w:val="x-none" w:eastAsia="x-none"/>
        </w:rPr>
      </w:pPr>
    </w:p>
    <w:p w14:paraId="1E9CC48D" w14:textId="29C687D4" w:rsidR="00A076B3" w:rsidRPr="002748C2" w:rsidRDefault="000B1DCD" w:rsidP="0099799E">
      <w:pPr>
        <w:pStyle w:val="Listenabsatz"/>
        <w:numPr>
          <w:ilvl w:val="0"/>
          <w:numId w:val="41"/>
        </w:numPr>
        <w:ind w:firstLineChars="0"/>
        <w:jc w:val="both"/>
        <w:rPr>
          <w:rFonts w:eastAsia="DengXian"/>
        </w:rPr>
      </w:pPr>
      <w:r w:rsidRPr="002748C2">
        <w:rPr>
          <w:rFonts w:eastAsia="DengXian"/>
        </w:rPr>
        <w:t xml:space="preserve">Particularly in </w:t>
      </w:r>
      <w:r w:rsidR="00A076B3" w:rsidRPr="002748C2">
        <w:rPr>
          <w:rFonts w:eastAsia="DengXian"/>
        </w:rPr>
        <w:t>MRSS</w:t>
      </w:r>
      <w:r w:rsidRPr="002748C2">
        <w:rPr>
          <w:rFonts w:eastAsia="DengXian"/>
        </w:rPr>
        <w:t xml:space="preserve"> </w:t>
      </w:r>
      <w:r w:rsidR="00607653" w:rsidRPr="002748C2">
        <w:rPr>
          <w:rFonts w:eastAsia="DengXian"/>
        </w:rPr>
        <w:t>(</w:t>
      </w:r>
      <w:r w:rsidR="00607653" w:rsidRPr="002748C2">
        <w:rPr>
          <w:color w:val="000000" w:themeColor="text1"/>
          <w:sz w:val="18"/>
          <w:szCs w:val="18"/>
        </w:rPr>
        <w:t>5G-6G Multi-RAT Spectrum Sharing for migration</w:t>
      </w:r>
      <w:r w:rsidR="00607653" w:rsidRPr="002748C2">
        <w:rPr>
          <w:rFonts w:eastAsia="DengXian"/>
        </w:rPr>
        <w:t xml:space="preserve">) </w:t>
      </w:r>
      <w:r w:rsidRPr="002748C2">
        <w:rPr>
          <w:rFonts w:eastAsia="DengXian"/>
        </w:rPr>
        <w:t>scenario</w:t>
      </w:r>
      <w:r w:rsidR="00607653" w:rsidRPr="002748C2">
        <w:rPr>
          <w:rFonts w:eastAsia="DengXian"/>
        </w:rPr>
        <w:t>,</w:t>
      </w:r>
      <w:r w:rsidRPr="002748C2">
        <w:rPr>
          <w:rFonts w:eastAsia="DengXian"/>
        </w:rPr>
        <w:t xml:space="preserve"> which is one of the Migration solution agreed </w:t>
      </w:r>
      <w:r w:rsidR="00607653" w:rsidRPr="002748C2">
        <w:rPr>
          <w:rFonts w:eastAsia="DengXian"/>
        </w:rPr>
        <w:t>to be studied in the SID, for</w:t>
      </w:r>
      <w:r w:rsidRPr="002748C2">
        <w:rPr>
          <w:rFonts w:eastAsia="DengXian"/>
        </w:rPr>
        <w:t xml:space="preserve"> the </w:t>
      </w:r>
      <w:r w:rsidR="00607653" w:rsidRPr="002748C2">
        <w:rPr>
          <w:lang w:val="en-US" w:eastAsia="x-none"/>
        </w:rPr>
        <w:t xml:space="preserve">cell search and initial camping procedure, whether it is feasible to minimize duplication of potentially common DL transmission (synchronization with the Synchronization Signal Blocks (SSBs)) should be studied. 5G UEs should not be affected as these are already in field. </w:t>
      </w:r>
      <w:r w:rsidR="00C609C6" w:rsidRPr="002748C2">
        <w:rPr>
          <w:lang w:val="en-US" w:eastAsia="x-none"/>
        </w:rPr>
        <w:t xml:space="preserve">This encompasses PSS, SSS and also MIB/ PBCH information. </w:t>
      </w:r>
      <w:r w:rsidR="00A271D6" w:rsidRPr="002748C2">
        <w:rPr>
          <w:b/>
          <w:bCs/>
          <w:lang w:val="en-US" w:eastAsia="x-none"/>
        </w:rPr>
        <w:t>SSB d</w:t>
      </w:r>
      <w:r w:rsidR="00F061A2" w:rsidRPr="002748C2">
        <w:rPr>
          <w:b/>
          <w:bCs/>
          <w:lang w:val="en-US" w:eastAsia="x-none"/>
        </w:rPr>
        <w:t>uplication minimization can save a significant part of other</w:t>
      </w:r>
      <w:r w:rsidR="00A271D6" w:rsidRPr="002748C2">
        <w:rPr>
          <w:b/>
          <w:bCs/>
          <w:lang w:val="en-US" w:eastAsia="x-none"/>
        </w:rPr>
        <w:t>wise</w:t>
      </w:r>
      <w:r w:rsidR="00F061A2" w:rsidRPr="002748C2">
        <w:rPr>
          <w:b/>
          <w:bCs/>
          <w:lang w:val="en-US" w:eastAsia="x-none"/>
        </w:rPr>
        <w:t xml:space="preserve"> about 3.5% SSB overhead</w:t>
      </w:r>
      <w:r w:rsidR="00F061A2" w:rsidRPr="002748C2">
        <w:rPr>
          <w:lang w:val="en-US" w:eastAsia="x-none"/>
        </w:rPr>
        <w:t xml:space="preserve"> in FR2, 100 MHz </w:t>
      </w:r>
      <w:r w:rsidR="00A271D6" w:rsidRPr="002748C2">
        <w:rPr>
          <w:lang w:val="en-US" w:eastAsia="x-none"/>
        </w:rPr>
        <w:t xml:space="preserve">BW </w:t>
      </w:r>
      <w:r w:rsidR="00F061A2" w:rsidRPr="002748C2">
        <w:rPr>
          <w:lang w:val="en-US" w:eastAsia="x-none"/>
        </w:rPr>
        <w:t xml:space="preserve">@ 120 kHz SCS with 64 SSB transmission at 20 ms periodicity. </w:t>
      </w:r>
      <w:r w:rsidR="00607653" w:rsidRPr="002748C2">
        <w:rPr>
          <w:rFonts w:eastAsia="DengXian"/>
        </w:rPr>
        <w:t>[</w:t>
      </w:r>
      <w:r w:rsidR="00607653" w:rsidRPr="002748C2">
        <w:rPr>
          <w:rFonts w:eastAsia="DengXian"/>
          <w:color w:val="0070C0"/>
        </w:rPr>
        <w:t>RAN1 and RAN2</w:t>
      </w:r>
      <w:r w:rsidR="00607653" w:rsidRPr="002748C2">
        <w:rPr>
          <w:rFonts w:eastAsia="DengXian"/>
        </w:rPr>
        <w:t>]</w:t>
      </w:r>
    </w:p>
    <w:p w14:paraId="7D7E29D7" w14:textId="79BB3993" w:rsidR="008D1658" w:rsidRPr="002748C2" w:rsidRDefault="008D1658" w:rsidP="0099799E">
      <w:pPr>
        <w:pStyle w:val="Listenabsatz"/>
        <w:numPr>
          <w:ilvl w:val="0"/>
          <w:numId w:val="41"/>
        </w:numPr>
        <w:ind w:firstLineChars="0"/>
        <w:jc w:val="both"/>
        <w:rPr>
          <w:rFonts w:eastAsia="DengXian"/>
        </w:rPr>
      </w:pPr>
      <w:r w:rsidRPr="002748C2">
        <w:rPr>
          <w:rFonts w:eastAsia="DengXian"/>
        </w:rPr>
        <w:t>RACH simplifications</w:t>
      </w:r>
      <w:r w:rsidR="002F7CFF" w:rsidRPr="002748C2">
        <w:rPr>
          <w:rFonts w:eastAsia="DengXian"/>
        </w:rPr>
        <w:t>: E</w:t>
      </w:r>
      <w:r w:rsidRPr="002748C2">
        <w:rPr>
          <w:rFonts w:eastAsia="DengXian"/>
        </w:rPr>
        <w:t>valuati</w:t>
      </w:r>
      <w:r w:rsidR="002F7CFF" w:rsidRPr="002748C2">
        <w:rPr>
          <w:rFonts w:eastAsia="DengXian"/>
        </w:rPr>
        <w:t xml:space="preserve">on of </w:t>
      </w:r>
      <w:r w:rsidRPr="002748C2">
        <w:rPr>
          <w:rFonts w:eastAsia="DengXian"/>
        </w:rPr>
        <w:t>real RACH load considering both MO and MT accesses</w:t>
      </w:r>
      <w:r w:rsidR="002F7CFF" w:rsidRPr="002748C2">
        <w:rPr>
          <w:rFonts w:eastAsia="DengXian"/>
        </w:rPr>
        <w:t xml:space="preserve"> – do we need such a complex partitioning/ prioritization mechanism</w:t>
      </w:r>
      <w:r w:rsidR="00EA0F90" w:rsidRPr="002748C2">
        <w:rPr>
          <w:rFonts w:eastAsia="DengXian"/>
        </w:rPr>
        <w:t xml:space="preserve"> [</w:t>
      </w:r>
      <w:r w:rsidR="00EA0F90" w:rsidRPr="002748C2">
        <w:rPr>
          <w:rFonts w:eastAsia="DengXian"/>
          <w:color w:val="0070C0"/>
        </w:rPr>
        <w:t>User Plane</w:t>
      </w:r>
      <w:r w:rsidR="00EA0F90" w:rsidRPr="002748C2">
        <w:rPr>
          <w:rFonts w:eastAsia="DengXian"/>
        </w:rPr>
        <w:t>]</w:t>
      </w:r>
      <w:r w:rsidR="00863453" w:rsidRPr="002748C2">
        <w:rPr>
          <w:rFonts w:eastAsia="DengXian"/>
        </w:rPr>
        <w:t>.</w:t>
      </w:r>
    </w:p>
    <w:p w14:paraId="109D09F5" w14:textId="2F0A4D1F" w:rsidR="007A13EE" w:rsidRPr="002748C2" w:rsidRDefault="007A13EE" w:rsidP="0099799E">
      <w:pPr>
        <w:pStyle w:val="Listenabsatz"/>
        <w:numPr>
          <w:ilvl w:val="0"/>
          <w:numId w:val="41"/>
        </w:numPr>
        <w:ind w:firstLineChars="0"/>
        <w:jc w:val="both"/>
        <w:rPr>
          <w:rFonts w:eastAsia="DengXian"/>
        </w:rPr>
      </w:pPr>
      <w:r w:rsidRPr="002748C2">
        <w:rPr>
          <w:rFonts w:eastAsia="DengXian"/>
        </w:rPr>
        <w:t xml:space="preserve">Intended cell coverage area(s) and Msg3 size </w:t>
      </w:r>
      <w:r w:rsidR="00EA0F90" w:rsidRPr="002748C2">
        <w:rPr>
          <w:rFonts w:eastAsia="DengXian"/>
          <w:color w:val="0070C0"/>
        </w:rPr>
        <w:t>[</w:t>
      </w:r>
      <w:r w:rsidRPr="002748C2">
        <w:rPr>
          <w:rFonts w:eastAsia="DengXian"/>
          <w:color w:val="0070C0"/>
        </w:rPr>
        <w:t>RAN1</w:t>
      </w:r>
      <w:r w:rsidR="00EA0F90" w:rsidRPr="002748C2">
        <w:rPr>
          <w:rFonts w:eastAsia="DengXian"/>
          <w:color w:val="0070C0"/>
        </w:rPr>
        <w:t>]</w:t>
      </w:r>
      <w:r w:rsidR="00DA5AB0" w:rsidRPr="002748C2">
        <w:rPr>
          <w:rFonts w:eastAsia="DengXian"/>
          <w:color w:val="0070C0"/>
        </w:rPr>
        <w:t xml:space="preserve">: </w:t>
      </w:r>
      <w:r w:rsidR="00DA5AB0" w:rsidRPr="002748C2">
        <w:rPr>
          <w:rFonts w:eastAsia="DengXian"/>
        </w:rPr>
        <w:t xml:space="preserve">This is fundamental </w:t>
      </w:r>
      <w:r w:rsidR="003732AE" w:rsidRPr="002748C2">
        <w:rPr>
          <w:rFonts w:eastAsia="DengXian"/>
        </w:rPr>
        <w:t xml:space="preserve">to </w:t>
      </w:r>
      <w:r w:rsidR="00536E35" w:rsidRPr="002748C2">
        <w:rPr>
          <w:rFonts w:eastAsia="DengXian"/>
        </w:rPr>
        <w:t xml:space="preserve">understand what Msg3/ </w:t>
      </w:r>
      <w:proofErr w:type="spellStart"/>
      <w:r w:rsidR="00536E35" w:rsidRPr="002748C2">
        <w:rPr>
          <w:rFonts w:eastAsia="DengXian"/>
        </w:rPr>
        <w:t>MsgA</w:t>
      </w:r>
      <w:proofErr w:type="spellEnd"/>
      <w:r w:rsidR="00536E35" w:rsidRPr="002748C2">
        <w:rPr>
          <w:rFonts w:eastAsia="DengXian"/>
        </w:rPr>
        <w:t xml:space="preserve"> sizes are realizable given the</w:t>
      </w:r>
      <w:r w:rsidR="005C436A" w:rsidRPr="002748C2">
        <w:rPr>
          <w:rFonts w:eastAsia="DengXian"/>
        </w:rPr>
        <w:t xml:space="preserve"> </w:t>
      </w:r>
      <w:r w:rsidR="00727CFE" w:rsidRPr="002748C2">
        <w:rPr>
          <w:rFonts w:eastAsia="DengXian"/>
        </w:rPr>
        <w:t>approved deployment scenarios in [</w:t>
      </w:r>
      <w:r w:rsidR="0062218D" w:rsidRPr="002748C2">
        <w:rPr>
          <w:rFonts w:eastAsia="DengXian"/>
        </w:rPr>
        <w:t>2</w:t>
      </w:r>
      <w:r w:rsidR="00727CFE" w:rsidRPr="002748C2">
        <w:rPr>
          <w:rFonts w:eastAsia="DengXian"/>
        </w:rPr>
        <w:t>]</w:t>
      </w:r>
      <w:r w:rsidR="005C436A" w:rsidRPr="002748C2">
        <w:rPr>
          <w:rFonts w:eastAsia="DengXian"/>
        </w:rPr>
        <w:t>. This will affect many aspects of our fundamental system access design including how fast the network gets to know the UE (type, identity, establishment cause etc.).</w:t>
      </w:r>
      <w:r w:rsidR="00ED2AF5" w:rsidRPr="002748C2">
        <w:rPr>
          <w:rFonts w:eastAsia="DengXian"/>
        </w:rPr>
        <w:t xml:space="preserve"> </w:t>
      </w:r>
      <w:r w:rsidR="00ED2AF5" w:rsidRPr="002748C2">
        <w:rPr>
          <w:rFonts w:eastAsia="DengXian"/>
          <w:b/>
          <w:bCs/>
        </w:rPr>
        <w:t>RAN2 should discuss the right time to ask for RAN1 opinion on this aspect.</w:t>
      </w:r>
    </w:p>
    <w:p w14:paraId="4B4A0C02" w14:textId="77777777" w:rsidR="00957D93" w:rsidRPr="002748C2" w:rsidRDefault="008D1658" w:rsidP="0099799E">
      <w:pPr>
        <w:pStyle w:val="Listenabsatz"/>
        <w:numPr>
          <w:ilvl w:val="0"/>
          <w:numId w:val="41"/>
        </w:numPr>
        <w:tabs>
          <w:tab w:val="left" w:pos="1276"/>
        </w:tabs>
        <w:ind w:firstLineChars="0"/>
        <w:jc w:val="both"/>
      </w:pPr>
      <w:r w:rsidRPr="002748C2">
        <w:rPr>
          <w:rFonts w:eastAsia="DengXian"/>
        </w:rPr>
        <w:t>Access Class and Barring simplification</w:t>
      </w:r>
      <w:r w:rsidR="00CE4E47" w:rsidRPr="002748C2">
        <w:rPr>
          <w:rFonts w:eastAsia="DengXian"/>
        </w:rPr>
        <w:t xml:space="preserve">: </w:t>
      </w:r>
      <w:r w:rsidR="00850BAB" w:rsidRPr="002748C2">
        <w:rPr>
          <w:rFonts w:eastAsia="DengXian"/>
        </w:rPr>
        <w:t>While SA groups will study the Access classes and Access Categories, RAN2 should focus on cell barring aspects. In 5G NR, release wise we have introduced too many barring bits (</w:t>
      </w:r>
      <w:proofErr w:type="spellStart"/>
      <w:r w:rsidR="00850BAB" w:rsidRPr="002748C2">
        <w:t>cellBarredATG</w:t>
      </w:r>
      <w:proofErr w:type="spellEnd"/>
      <w:r w:rsidR="00850BAB" w:rsidRPr="002748C2">
        <w:t xml:space="preserve">, cellBarred-eRedCap1Rx, Barred-eRedCap2Rx, </w:t>
      </w:r>
      <w:proofErr w:type="spellStart"/>
      <w:r w:rsidR="00850BAB" w:rsidRPr="002748C2">
        <w:t>cellBarredNES</w:t>
      </w:r>
      <w:proofErr w:type="spellEnd"/>
      <w:r w:rsidR="00850BAB" w:rsidRPr="002748C2">
        <w:t xml:space="preserve">, </w:t>
      </w:r>
      <w:proofErr w:type="spellStart"/>
      <w:r w:rsidR="00850BAB" w:rsidRPr="002748C2">
        <w:t>cellBarredNTN</w:t>
      </w:r>
      <w:proofErr w:type="spellEnd"/>
      <w:r w:rsidR="00850BAB" w:rsidRPr="002748C2">
        <w:t xml:space="preserve">, cellBarred-RedCap1Rx, cellBarred-RedCap2Rx). This led to specification complexity and </w:t>
      </w:r>
      <w:r w:rsidR="00CE4E47" w:rsidRPr="002748C2">
        <w:t>worse to keep out the legacy UEs (since these are not the intended feature specific UEs) the MIB barring was relied upon – which has different implications based on local regulation and devoid legacy UEs of making even emergency calls!</w:t>
      </w:r>
      <w:r w:rsidR="009B2D1E" w:rsidRPr="002748C2">
        <w:t xml:space="preserve"> For this reason, since we start in 6G with a clean slate, we should </w:t>
      </w:r>
      <w:r w:rsidR="00807A57" w:rsidRPr="002748C2">
        <w:t>collect/ shortlist stringently useful features and implement these from first release of 6G. At the same time, we should develop future compatibility to avoid such issues in 6G.</w:t>
      </w:r>
    </w:p>
    <w:p w14:paraId="01AD6845" w14:textId="5D5D48BE" w:rsidR="00FD53A0" w:rsidRPr="002748C2" w:rsidRDefault="00FD53A0" w:rsidP="0099799E">
      <w:pPr>
        <w:rPr>
          <w:rFonts w:ascii="Times New Roman" w:eastAsia="DengXian" w:hAnsi="Times New Roman"/>
          <w:b/>
          <w:bCs/>
          <w:sz w:val="20"/>
          <w:szCs w:val="20"/>
        </w:rPr>
      </w:pPr>
      <w:r w:rsidRPr="002748C2">
        <w:rPr>
          <w:rFonts w:ascii="Times New Roman" w:eastAsia="DengXian" w:hAnsi="Times New Roman"/>
          <w:b/>
          <w:bCs/>
          <w:sz w:val="20"/>
          <w:szCs w:val="20"/>
        </w:rPr>
        <w:t>Observation 4a: SSB duplication minimization in MRSS can save significant overhead (e.g., about 3.5% SSB overhead in FR2, 100 MHz BW @ 120 kHz SCS with 64 SSB transmission at 20 ms periodicity).</w:t>
      </w:r>
    </w:p>
    <w:p w14:paraId="05F5126A" w14:textId="036E734E" w:rsidR="00850BAB" w:rsidRPr="002748C2" w:rsidRDefault="00957D93" w:rsidP="0099799E">
      <w:pPr>
        <w:rPr>
          <w:rFonts w:ascii="Times New Roman" w:eastAsia="DengXian" w:hAnsi="Times New Roman"/>
          <w:b/>
          <w:bCs/>
          <w:sz w:val="20"/>
          <w:szCs w:val="20"/>
        </w:rPr>
      </w:pPr>
      <w:r w:rsidRPr="002748C2">
        <w:rPr>
          <w:rFonts w:ascii="Times New Roman" w:eastAsia="DengXian" w:hAnsi="Times New Roman"/>
          <w:b/>
          <w:bCs/>
          <w:sz w:val="20"/>
          <w:szCs w:val="20"/>
        </w:rPr>
        <w:t>Observation</w:t>
      </w:r>
      <w:r w:rsidR="007A1F9B" w:rsidRPr="002748C2">
        <w:rPr>
          <w:rFonts w:ascii="Times New Roman" w:eastAsia="DengXian" w:hAnsi="Times New Roman"/>
          <w:b/>
          <w:bCs/>
          <w:sz w:val="20"/>
          <w:szCs w:val="20"/>
        </w:rPr>
        <w:t xml:space="preserve"> 4</w:t>
      </w:r>
      <w:r w:rsidR="00FD53A0" w:rsidRPr="002748C2">
        <w:rPr>
          <w:rFonts w:ascii="Times New Roman" w:eastAsia="DengXian" w:hAnsi="Times New Roman"/>
          <w:b/>
          <w:bCs/>
          <w:sz w:val="20"/>
          <w:szCs w:val="20"/>
        </w:rPr>
        <w:t>b</w:t>
      </w:r>
      <w:r w:rsidRPr="002748C2">
        <w:rPr>
          <w:rFonts w:ascii="Times New Roman" w:eastAsia="DengXian" w:hAnsi="Times New Roman"/>
          <w:b/>
          <w:bCs/>
          <w:sz w:val="20"/>
          <w:szCs w:val="20"/>
        </w:rPr>
        <w:t xml:space="preserve">: </w:t>
      </w:r>
      <w:r w:rsidR="00581FCA" w:rsidRPr="002748C2">
        <w:rPr>
          <w:rFonts w:ascii="Times New Roman" w:eastAsia="DengXian" w:hAnsi="Times New Roman"/>
          <w:b/>
          <w:bCs/>
          <w:sz w:val="20"/>
          <w:szCs w:val="20"/>
        </w:rPr>
        <w:t xml:space="preserve">To keep out the legacy UEs (since these are not the intended feature specific UEs) the MIB barring was relied upon in 5G – which has local regulation specific implications and </w:t>
      </w:r>
      <w:r w:rsidR="00EE555F" w:rsidRPr="002748C2">
        <w:rPr>
          <w:rFonts w:ascii="Times New Roman" w:eastAsia="DengXian" w:hAnsi="Times New Roman"/>
          <w:b/>
          <w:bCs/>
          <w:sz w:val="20"/>
          <w:szCs w:val="20"/>
        </w:rPr>
        <w:t>devoid</w:t>
      </w:r>
      <w:r w:rsidR="00581FCA" w:rsidRPr="002748C2">
        <w:rPr>
          <w:rFonts w:ascii="Times New Roman" w:eastAsia="DengXian" w:hAnsi="Times New Roman"/>
          <w:b/>
          <w:bCs/>
          <w:sz w:val="20"/>
          <w:szCs w:val="20"/>
        </w:rPr>
        <w:t xml:space="preserve"> legacy UEs of making even emergency calls!</w:t>
      </w:r>
    </w:p>
    <w:p w14:paraId="127A3129" w14:textId="7416803D" w:rsidR="001F76C9" w:rsidRPr="002748C2" w:rsidRDefault="00C13148" w:rsidP="0099799E">
      <w:pPr>
        <w:rPr>
          <w:rFonts w:ascii="Times New Roman" w:eastAsia="DengXian" w:hAnsi="Times New Roman"/>
          <w:b/>
          <w:bCs/>
          <w:sz w:val="20"/>
          <w:szCs w:val="20"/>
        </w:rPr>
      </w:pPr>
      <w:r w:rsidRPr="002748C2">
        <w:rPr>
          <w:rFonts w:ascii="Times New Roman" w:eastAsia="DengXian" w:hAnsi="Times New Roman"/>
          <w:b/>
          <w:bCs/>
          <w:sz w:val="20"/>
          <w:szCs w:val="20"/>
        </w:rPr>
        <w:t>Proposal</w:t>
      </w:r>
      <w:r w:rsidR="007A1F9B" w:rsidRPr="002748C2">
        <w:rPr>
          <w:rFonts w:ascii="Times New Roman" w:eastAsia="DengXian" w:hAnsi="Times New Roman"/>
          <w:b/>
          <w:bCs/>
          <w:sz w:val="20"/>
          <w:szCs w:val="20"/>
        </w:rPr>
        <w:t xml:space="preserve"> 4</w:t>
      </w:r>
      <w:r w:rsidRPr="002748C2">
        <w:rPr>
          <w:rFonts w:ascii="Times New Roman" w:eastAsia="DengXian" w:hAnsi="Times New Roman"/>
          <w:b/>
          <w:bCs/>
          <w:sz w:val="20"/>
          <w:szCs w:val="20"/>
        </w:rPr>
        <w:t xml:space="preserve">: </w:t>
      </w:r>
      <w:r w:rsidR="00AC074A" w:rsidRPr="002748C2">
        <w:rPr>
          <w:rFonts w:ascii="Times New Roman" w:eastAsia="DengXian" w:hAnsi="Times New Roman"/>
          <w:b/>
          <w:bCs/>
          <w:sz w:val="20"/>
          <w:szCs w:val="20"/>
        </w:rPr>
        <w:t>For initial access RAN2 should s</w:t>
      </w:r>
      <w:r w:rsidR="008D1658" w:rsidRPr="002748C2">
        <w:rPr>
          <w:rFonts w:ascii="Times New Roman" w:eastAsia="DengXian" w:hAnsi="Times New Roman"/>
          <w:b/>
          <w:bCs/>
          <w:sz w:val="20"/>
          <w:szCs w:val="20"/>
        </w:rPr>
        <w:t xml:space="preserve">tudy </w:t>
      </w:r>
      <w:r w:rsidR="000E2D1E" w:rsidRPr="002748C2">
        <w:rPr>
          <w:rFonts w:ascii="Times New Roman" w:eastAsia="DengXian" w:hAnsi="Times New Roman"/>
          <w:b/>
          <w:bCs/>
          <w:sz w:val="20"/>
          <w:szCs w:val="20"/>
        </w:rPr>
        <w:t xml:space="preserve">a) </w:t>
      </w:r>
      <w:r w:rsidR="00AC074A" w:rsidRPr="002748C2">
        <w:rPr>
          <w:rFonts w:ascii="Times New Roman" w:eastAsia="DengXian" w:hAnsi="Times New Roman"/>
          <w:b/>
          <w:bCs/>
          <w:sz w:val="20"/>
          <w:szCs w:val="20"/>
          <w:lang w:val="en-GB" w:eastAsia="en-US"/>
        </w:rPr>
        <w:t xml:space="preserve">SSB duplication minimization </w:t>
      </w:r>
      <w:r w:rsidR="00AC074A" w:rsidRPr="002748C2">
        <w:rPr>
          <w:rFonts w:ascii="Times New Roman" w:eastAsia="DengXian" w:hAnsi="Times New Roman"/>
          <w:b/>
          <w:bCs/>
          <w:sz w:val="20"/>
          <w:szCs w:val="20"/>
        </w:rPr>
        <w:t xml:space="preserve">in MRSS and </w:t>
      </w:r>
      <w:r w:rsidR="000E2D1E" w:rsidRPr="002748C2">
        <w:rPr>
          <w:rFonts w:ascii="Times New Roman" w:eastAsia="DengXian" w:hAnsi="Times New Roman"/>
          <w:b/>
          <w:bCs/>
          <w:sz w:val="20"/>
          <w:szCs w:val="20"/>
        </w:rPr>
        <w:t xml:space="preserve">b) </w:t>
      </w:r>
      <w:r w:rsidR="00AC074A" w:rsidRPr="002748C2">
        <w:rPr>
          <w:rFonts w:ascii="Times New Roman" w:eastAsia="DengXian" w:hAnsi="Times New Roman"/>
          <w:b/>
          <w:bCs/>
          <w:sz w:val="20"/>
          <w:szCs w:val="20"/>
        </w:rPr>
        <w:t xml:space="preserve">means for achieving </w:t>
      </w:r>
      <w:r w:rsidR="008D1658" w:rsidRPr="002748C2">
        <w:rPr>
          <w:rFonts w:ascii="Times New Roman" w:eastAsia="DengXian" w:hAnsi="Times New Roman"/>
          <w:b/>
          <w:bCs/>
          <w:sz w:val="20"/>
          <w:szCs w:val="20"/>
        </w:rPr>
        <w:t xml:space="preserve">forward compatibility </w:t>
      </w:r>
      <w:r w:rsidR="001F76C9">
        <w:rPr>
          <w:rFonts w:ascii="Times New Roman" w:eastAsia="DengXian" w:hAnsi="Times New Roman"/>
          <w:b/>
          <w:bCs/>
          <w:sz w:val="20"/>
          <w:szCs w:val="20"/>
        </w:rPr>
        <w:t>(</w:t>
      </w:r>
      <w:r w:rsidR="008D1658" w:rsidRPr="002748C2">
        <w:rPr>
          <w:rFonts w:ascii="Times New Roman" w:eastAsia="DengXian" w:hAnsi="Times New Roman"/>
          <w:b/>
          <w:bCs/>
          <w:sz w:val="20"/>
          <w:szCs w:val="20"/>
        </w:rPr>
        <w:t>minimize a “future” feature deployment requiring to bar a legacy UE</w:t>
      </w:r>
      <w:r w:rsidR="001F76C9">
        <w:rPr>
          <w:rFonts w:ascii="Times New Roman" w:eastAsia="DengXian" w:hAnsi="Times New Roman"/>
          <w:b/>
          <w:bCs/>
          <w:sz w:val="20"/>
          <w:szCs w:val="20"/>
        </w:rPr>
        <w:t>)</w:t>
      </w:r>
      <w:r w:rsidRPr="002748C2">
        <w:rPr>
          <w:rFonts w:ascii="Times New Roman" w:eastAsia="DengXian" w:hAnsi="Times New Roman"/>
          <w:b/>
          <w:bCs/>
          <w:sz w:val="20"/>
          <w:szCs w:val="20"/>
        </w:rPr>
        <w:t>.</w:t>
      </w:r>
    </w:p>
    <w:p w14:paraId="30CF75A3" w14:textId="77777777" w:rsidR="00137432" w:rsidRPr="002748C2" w:rsidRDefault="00137432" w:rsidP="00B15B61"/>
    <w:p w14:paraId="2E10F7BB" w14:textId="2835BE3A" w:rsidR="002F7CFF" w:rsidRPr="002748C2" w:rsidRDefault="002F7CFF" w:rsidP="005F36E5">
      <w:pPr>
        <w:pStyle w:val="berschrift2"/>
        <w:numPr>
          <w:ilvl w:val="0"/>
          <w:numId w:val="38"/>
        </w:numPr>
        <w:rPr>
          <w:rFonts w:ascii="Times New Roman" w:hAnsi="Times New Roman"/>
        </w:rPr>
      </w:pPr>
      <w:r w:rsidRPr="002748C2">
        <w:rPr>
          <w:rFonts w:ascii="Times New Roman" w:hAnsi="Times New Roman"/>
        </w:rPr>
        <w:t>Paging</w:t>
      </w:r>
    </w:p>
    <w:p w14:paraId="7E7F10BF" w14:textId="77777777" w:rsidR="009D6732" w:rsidRPr="002748C2" w:rsidRDefault="00C857C8" w:rsidP="0099799E">
      <w:pPr>
        <w:rPr>
          <w:rFonts w:ascii="Times New Roman" w:hAnsi="Times New Roman"/>
          <w:sz w:val="20"/>
          <w:szCs w:val="20"/>
          <w:lang w:eastAsia="x-none"/>
        </w:rPr>
      </w:pPr>
      <w:r w:rsidRPr="002748C2">
        <w:rPr>
          <w:rFonts w:ascii="Times New Roman" w:hAnsi="Times New Roman"/>
          <w:sz w:val="20"/>
          <w:szCs w:val="20"/>
          <w:lang w:eastAsia="x-none"/>
        </w:rPr>
        <w:t>In 5G NR, the paging procedure allows the network to reach idle or inactive UEs for incoming services or system information updates. The gNB transmits paging messages via the Paging Control Channel (PCCH), mapped onto PDSCH, with notifications indicated by the PDCCH. Paging occasions and groups are derived from UE identities and DRX configurations to balance energy saving and latency.</w:t>
      </w:r>
      <w:r w:rsidR="003E46EA" w:rsidRPr="002748C2">
        <w:rPr>
          <w:rFonts w:ascii="Times New Roman" w:hAnsi="Times New Roman"/>
          <w:sz w:val="20"/>
          <w:szCs w:val="20"/>
          <w:lang w:eastAsia="x-none"/>
        </w:rPr>
        <w:t xml:space="preserve"> Enhancements like Paging early indication (PEI) and paging adaptation from Rel. 19 reduce false alarm for the UE and minimize network paging transmission by reducing the number of POs, beyond what was possible until rel. 18.</w:t>
      </w:r>
    </w:p>
    <w:p w14:paraId="30422DA6" w14:textId="77777777" w:rsidR="00DF3853" w:rsidRPr="002748C2" w:rsidRDefault="00DF3853" w:rsidP="0099799E">
      <w:pPr>
        <w:rPr>
          <w:rFonts w:ascii="Times New Roman" w:eastAsia="DengXian" w:hAnsi="Times New Roman"/>
          <w:sz w:val="20"/>
          <w:szCs w:val="20"/>
        </w:rPr>
      </w:pPr>
    </w:p>
    <w:p w14:paraId="7D0A5156" w14:textId="7B24078A" w:rsidR="00B00B29" w:rsidRPr="002748C2" w:rsidRDefault="009D6732" w:rsidP="0099799E">
      <w:pPr>
        <w:rPr>
          <w:rFonts w:ascii="Times New Roman" w:eastAsia="DengXian" w:hAnsi="Times New Roman"/>
          <w:sz w:val="20"/>
          <w:szCs w:val="20"/>
        </w:rPr>
      </w:pPr>
      <w:r w:rsidRPr="002748C2">
        <w:rPr>
          <w:rFonts w:ascii="Times New Roman" w:eastAsia="DengXian" w:hAnsi="Times New Roman"/>
          <w:sz w:val="20"/>
          <w:szCs w:val="20"/>
        </w:rPr>
        <w:t xml:space="preserve">The proponent believe that </w:t>
      </w:r>
      <w:r w:rsidR="00B00B29" w:rsidRPr="002748C2">
        <w:rPr>
          <w:rFonts w:ascii="Times New Roman" w:eastAsia="DengXian" w:hAnsi="Times New Roman"/>
          <w:sz w:val="20"/>
          <w:szCs w:val="20"/>
        </w:rPr>
        <w:t xml:space="preserve">while Rel. 19 could be used as baseline for paging design in 6G, </w:t>
      </w:r>
      <w:r w:rsidRPr="002748C2">
        <w:rPr>
          <w:rFonts w:ascii="Times New Roman" w:eastAsia="DengXian" w:hAnsi="Times New Roman"/>
          <w:sz w:val="20"/>
          <w:szCs w:val="20"/>
        </w:rPr>
        <w:t>RAN2 should further s</w:t>
      </w:r>
      <w:r w:rsidR="002F7CFF" w:rsidRPr="002748C2">
        <w:rPr>
          <w:rFonts w:ascii="Times New Roman" w:eastAsia="DengXian" w:hAnsi="Times New Roman"/>
          <w:sz w:val="20"/>
          <w:szCs w:val="20"/>
        </w:rPr>
        <w:t>tudy Real Paging load and required paging latency</w:t>
      </w:r>
      <w:r w:rsidR="000802EC" w:rsidRPr="002748C2">
        <w:rPr>
          <w:rFonts w:ascii="Times New Roman" w:eastAsia="DengXian" w:hAnsi="Times New Roman"/>
          <w:sz w:val="20"/>
          <w:szCs w:val="20"/>
        </w:rPr>
        <w:t xml:space="preserve"> – </w:t>
      </w:r>
      <w:r w:rsidRPr="002748C2">
        <w:rPr>
          <w:rFonts w:ascii="Times New Roman" w:eastAsia="DengXian" w:hAnsi="Times New Roman"/>
          <w:sz w:val="20"/>
          <w:szCs w:val="20"/>
        </w:rPr>
        <w:t xml:space="preserve">and thereby </w:t>
      </w:r>
      <w:r w:rsidR="00EA0F90" w:rsidRPr="002748C2">
        <w:rPr>
          <w:rFonts w:ascii="Times New Roman" w:eastAsia="DengXian" w:hAnsi="Times New Roman"/>
          <w:sz w:val="20"/>
          <w:szCs w:val="20"/>
        </w:rPr>
        <w:t xml:space="preserve">avoid </w:t>
      </w:r>
      <w:r w:rsidR="000802EC" w:rsidRPr="002748C2">
        <w:rPr>
          <w:rFonts w:ascii="Times New Roman" w:eastAsia="DengXian" w:hAnsi="Times New Roman"/>
          <w:sz w:val="20"/>
          <w:szCs w:val="20"/>
        </w:rPr>
        <w:t>too much over-dimensioning</w:t>
      </w:r>
      <w:r w:rsidR="002F7CFF" w:rsidRPr="002748C2">
        <w:rPr>
          <w:rFonts w:ascii="Times New Roman" w:eastAsia="DengXian" w:hAnsi="Times New Roman"/>
          <w:sz w:val="20"/>
          <w:szCs w:val="20"/>
        </w:rPr>
        <w:t>: UE as well as network energy saving potential based on realistic requirements</w:t>
      </w:r>
      <w:r w:rsidR="00EE0C52" w:rsidRPr="002748C2">
        <w:rPr>
          <w:rFonts w:ascii="Times New Roman" w:eastAsia="DengXian" w:hAnsi="Times New Roman"/>
          <w:sz w:val="20"/>
          <w:szCs w:val="20"/>
        </w:rPr>
        <w:t xml:space="preserve">. </w:t>
      </w:r>
    </w:p>
    <w:p w14:paraId="3771B1A3" w14:textId="77777777" w:rsidR="00F12CF7" w:rsidRPr="002748C2" w:rsidRDefault="00F12CF7" w:rsidP="0099799E">
      <w:pPr>
        <w:ind w:left="360"/>
        <w:rPr>
          <w:rFonts w:ascii="Times New Roman" w:eastAsia="DengXian" w:hAnsi="Times New Roman"/>
          <w:sz w:val="20"/>
          <w:szCs w:val="20"/>
        </w:rPr>
      </w:pPr>
    </w:p>
    <w:p w14:paraId="7E67EE2E" w14:textId="50698230" w:rsidR="006F0DE3" w:rsidRPr="002748C2" w:rsidRDefault="00EE0C52" w:rsidP="0099799E">
      <w:pPr>
        <w:rPr>
          <w:rFonts w:ascii="Times New Roman" w:eastAsia="DengXian" w:hAnsi="Times New Roman"/>
          <w:sz w:val="20"/>
          <w:szCs w:val="20"/>
        </w:rPr>
      </w:pPr>
      <w:r w:rsidRPr="002748C2">
        <w:rPr>
          <w:rFonts w:ascii="Times New Roman" w:eastAsia="DengXian" w:hAnsi="Times New Roman"/>
          <w:sz w:val="20"/>
          <w:szCs w:val="20"/>
        </w:rPr>
        <w:t>Following are the observations from R2-2406890.</w:t>
      </w:r>
    </w:p>
    <w:p w14:paraId="0C553C3E" w14:textId="6ECE60E4" w:rsidR="00EE0C52" w:rsidRPr="002748C2" w:rsidRDefault="00EE0C52" w:rsidP="0099799E">
      <w:pPr>
        <w:pStyle w:val="Listenabsatz"/>
        <w:ind w:left="420" w:firstLineChars="0" w:firstLine="0"/>
        <w:jc w:val="both"/>
        <w:rPr>
          <w:rFonts w:eastAsia="DengXian"/>
          <w:i/>
          <w:iCs/>
        </w:rPr>
      </w:pPr>
      <w:r w:rsidRPr="002748C2">
        <w:rPr>
          <w:rFonts w:eastAsia="DengXian"/>
          <w:i/>
          <w:iCs/>
        </w:rPr>
        <w:t>Observation#1a: The capacity utilization (i.e., the total number of RRC Paging records that could be sent with the used paging configuration) is much less than 1% in all observed cases.</w:t>
      </w:r>
    </w:p>
    <w:p w14:paraId="3CF4D29E" w14:textId="77777777" w:rsidR="00EE0C52" w:rsidRPr="002748C2" w:rsidRDefault="00EE0C52" w:rsidP="0099799E">
      <w:pPr>
        <w:pStyle w:val="Listenabsatz"/>
        <w:ind w:left="420" w:firstLineChars="0" w:firstLine="0"/>
        <w:jc w:val="both"/>
        <w:rPr>
          <w:rFonts w:eastAsia="DengXian"/>
          <w:i/>
          <w:iCs/>
        </w:rPr>
      </w:pPr>
      <w:r w:rsidRPr="002748C2">
        <w:rPr>
          <w:rFonts w:eastAsia="DengXian"/>
          <w:i/>
          <w:iCs/>
        </w:rPr>
        <w:t>Observation#1b: Average number of paging records contained in one RRC message (when Paging is sent) is close to 2. The real average accounting all configured paging occasions will be much less.</w:t>
      </w:r>
    </w:p>
    <w:p w14:paraId="2E739AEC" w14:textId="478F20C1" w:rsidR="007D0EF6" w:rsidRPr="002748C2" w:rsidRDefault="007D0EF6" w:rsidP="0099799E">
      <w:pPr>
        <w:rPr>
          <w:rFonts w:ascii="Times New Roman" w:eastAsia="DengXian" w:hAnsi="Times New Roman"/>
          <w:sz w:val="20"/>
          <w:szCs w:val="20"/>
        </w:rPr>
      </w:pPr>
      <w:r w:rsidRPr="002748C2">
        <w:rPr>
          <w:rFonts w:ascii="Times New Roman" w:eastAsia="DengXian" w:hAnsi="Times New Roman"/>
          <w:sz w:val="20"/>
          <w:szCs w:val="20"/>
        </w:rPr>
        <w:t>Besides, the following aspects can be considered:</w:t>
      </w:r>
    </w:p>
    <w:p w14:paraId="3B659D2B" w14:textId="3B16BE9E" w:rsidR="000802EC" w:rsidRPr="002748C2" w:rsidRDefault="000802EC" w:rsidP="0099799E">
      <w:pPr>
        <w:pStyle w:val="Listenabsatz"/>
        <w:numPr>
          <w:ilvl w:val="0"/>
          <w:numId w:val="42"/>
        </w:numPr>
        <w:ind w:firstLineChars="0"/>
        <w:jc w:val="both"/>
        <w:rPr>
          <w:rFonts w:eastAsia="DengXian"/>
        </w:rPr>
      </w:pPr>
      <w:r w:rsidRPr="002748C2">
        <w:rPr>
          <w:rFonts w:eastAsia="DengXian"/>
        </w:rPr>
        <w:t>IoT/ Redcap and commercial UEs should be considered separately</w:t>
      </w:r>
      <w:r w:rsidR="00165457" w:rsidRPr="002748C2">
        <w:rPr>
          <w:rFonts w:eastAsia="DengXian"/>
        </w:rPr>
        <w:t xml:space="preserve"> to see if anything separately needs to be done for these e.g., to help with efficient software download, application pings etc.</w:t>
      </w:r>
    </w:p>
    <w:p w14:paraId="495B22B3" w14:textId="72B8B19E" w:rsidR="000802EC" w:rsidRPr="002748C2" w:rsidRDefault="000802EC" w:rsidP="0099799E">
      <w:pPr>
        <w:pStyle w:val="Listenabsatz"/>
        <w:numPr>
          <w:ilvl w:val="0"/>
          <w:numId w:val="42"/>
        </w:numPr>
        <w:ind w:firstLineChars="0"/>
        <w:jc w:val="both"/>
        <w:rPr>
          <w:rFonts w:eastAsia="DengXian"/>
        </w:rPr>
      </w:pPr>
      <w:r w:rsidRPr="002748C2">
        <w:rPr>
          <w:rFonts w:eastAsia="DengXian"/>
        </w:rPr>
        <w:t>Only one simple</w:t>
      </w:r>
      <w:r w:rsidR="00471B31" w:rsidRPr="002748C2">
        <w:rPr>
          <w:rFonts w:eastAsia="DengXian"/>
        </w:rPr>
        <w:t xml:space="preserve"> </w:t>
      </w:r>
      <w:r w:rsidRPr="002748C2">
        <w:rPr>
          <w:rFonts w:eastAsia="DengXian"/>
        </w:rPr>
        <w:t>schemes for UE power saving can be sufficient</w:t>
      </w:r>
      <w:r w:rsidR="00471B31" w:rsidRPr="002748C2">
        <w:rPr>
          <w:rFonts w:eastAsia="DengXian"/>
        </w:rPr>
        <w:t xml:space="preserve"> to reduce false alarm/ minimize wakeup of main radio</w:t>
      </w:r>
      <w:r w:rsidR="00497F73" w:rsidRPr="002748C2">
        <w:rPr>
          <w:rFonts w:eastAsia="DengXian"/>
        </w:rPr>
        <w:t xml:space="preserve"> i.e., both PEI and LP-WUS may not be necessary.</w:t>
      </w:r>
      <w:r w:rsidR="00231782" w:rsidRPr="002748C2">
        <w:rPr>
          <w:rFonts w:eastAsia="DengXian"/>
        </w:rPr>
        <w:t xml:space="preserve"> Operator input on deciding the best scheme to adopt in 6G would be very helpful.</w:t>
      </w:r>
    </w:p>
    <w:p w14:paraId="6B7EB631" w14:textId="5B3C43AF" w:rsidR="002F7CFF" w:rsidRPr="002748C2" w:rsidRDefault="002F7CFF" w:rsidP="0099799E">
      <w:pPr>
        <w:pStyle w:val="Listenabsatz"/>
        <w:numPr>
          <w:ilvl w:val="0"/>
          <w:numId w:val="42"/>
        </w:numPr>
        <w:ind w:firstLineChars="0"/>
        <w:jc w:val="both"/>
        <w:rPr>
          <w:rFonts w:eastAsia="DengXian"/>
        </w:rPr>
      </w:pPr>
      <w:r w:rsidRPr="002748C2">
        <w:rPr>
          <w:rFonts w:eastAsia="DengXian"/>
        </w:rPr>
        <w:t>Paging areas/ policy/ propagation</w:t>
      </w:r>
      <w:r w:rsidR="00376B9B" w:rsidRPr="002748C2">
        <w:rPr>
          <w:rFonts w:eastAsia="DengXian"/>
        </w:rPr>
        <w:t>: Should check if potential impacts to RAN2</w:t>
      </w:r>
      <w:r w:rsidRPr="002748C2">
        <w:rPr>
          <w:rFonts w:eastAsia="DengXian"/>
        </w:rPr>
        <w:t xml:space="preserve"> </w:t>
      </w:r>
      <w:r w:rsidR="001C0A45" w:rsidRPr="002748C2">
        <w:rPr>
          <w:rFonts w:eastAsia="DengXian"/>
          <w:color w:val="0070C0"/>
        </w:rPr>
        <w:t>[RAN3]</w:t>
      </w:r>
    </w:p>
    <w:p w14:paraId="6E9BFCD6" w14:textId="77777777" w:rsidR="001171FE" w:rsidRPr="002748C2" w:rsidRDefault="001171FE" w:rsidP="0099799E">
      <w:pPr>
        <w:pStyle w:val="Listenabsatz"/>
        <w:ind w:left="720" w:firstLineChars="0" w:firstLine="0"/>
        <w:jc w:val="both"/>
        <w:rPr>
          <w:b/>
          <w:bCs/>
        </w:rPr>
      </w:pPr>
    </w:p>
    <w:p w14:paraId="06C0CB72" w14:textId="19ABCB1E" w:rsidR="00DF391E" w:rsidRPr="002748C2" w:rsidRDefault="001171FE" w:rsidP="0099799E">
      <w:pPr>
        <w:rPr>
          <w:rFonts w:ascii="Times New Roman" w:hAnsi="Times New Roman"/>
        </w:rPr>
      </w:pPr>
      <w:r w:rsidRPr="002748C2">
        <w:rPr>
          <w:rFonts w:ascii="Times New Roman" w:hAnsi="Times New Roman"/>
        </w:rPr>
        <w:t>We can start the 6G study with the following:</w:t>
      </w:r>
    </w:p>
    <w:p w14:paraId="46476559" w14:textId="576F2F47" w:rsidR="001B1AF1" w:rsidRPr="002748C2" w:rsidRDefault="001B1AF1" w:rsidP="0099799E">
      <w:pPr>
        <w:pStyle w:val="Listenabsatz"/>
        <w:ind w:firstLineChars="0" w:firstLine="0"/>
        <w:jc w:val="both"/>
        <w:rPr>
          <w:rFonts w:eastAsia="DengXian"/>
          <w:b/>
          <w:bCs/>
        </w:rPr>
      </w:pPr>
      <w:r w:rsidRPr="002748C2">
        <w:rPr>
          <w:rFonts w:eastAsia="DengXian"/>
          <w:b/>
          <w:bCs/>
        </w:rPr>
        <w:t>Observation#</w:t>
      </w:r>
      <w:r w:rsidR="003F0F56" w:rsidRPr="002748C2">
        <w:rPr>
          <w:rFonts w:eastAsia="DengXian"/>
          <w:b/>
          <w:bCs/>
        </w:rPr>
        <w:t>5</w:t>
      </w:r>
      <w:r w:rsidRPr="002748C2">
        <w:rPr>
          <w:rFonts w:eastAsia="DengXian"/>
          <w:b/>
          <w:bCs/>
        </w:rPr>
        <w:t>a: The capacity utilization (i.e., the total number of RRC Paging records that could be sent with the used paging configuration) is much less than 1% in all observed cases.</w:t>
      </w:r>
    </w:p>
    <w:p w14:paraId="3C07DD80" w14:textId="3BC76DB2" w:rsidR="001B1AF1" w:rsidRPr="002748C2" w:rsidRDefault="001B1AF1" w:rsidP="0099799E">
      <w:pPr>
        <w:pStyle w:val="Listenabsatz"/>
        <w:ind w:firstLineChars="0" w:firstLine="0"/>
        <w:jc w:val="both"/>
        <w:rPr>
          <w:rFonts w:eastAsia="DengXian"/>
          <w:b/>
          <w:bCs/>
        </w:rPr>
      </w:pPr>
      <w:r w:rsidRPr="002748C2">
        <w:rPr>
          <w:rFonts w:eastAsia="DengXian"/>
          <w:b/>
          <w:bCs/>
        </w:rPr>
        <w:t>Observation#</w:t>
      </w:r>
      <w:r w:rsidR="003F0F56" w:rsidRPr="002748C2">
        <w:rPr>
          <w:rFonts w:eastAsia="DengXian"/>
          <w:b/>
          <w:bCs/>
        </w:rPr>
        <w:t>5</w:t>
      </w:r>
      <w:r w:rsidRPr="002748C2">
        <w:rPr>
          <w:rFonts w:eastAsia="DengXian"/>
          <w:b/>
          <w:bCs/>
        </w:rPr>
        <w:t>b: Average number of paging records contained in one RRC message (when Paging is sent) is close to 2. The real average accounting all configured paging occasions will be much less.</w:t>
      </w:r>
    </w:p>
    <w:p w14:paraId="2AE07114" w14:textId="7FFDBCB8" w:rsidR="006A679B" w:rsidRPr="002748C2" w:rsidRDefault="001B1AF1" w:rsidP="0099799E">
      <w:pPr>
        <w:pStyle w:val="Listenabsatz"/>
        <w:ind w:firstLineChars="0" w:firstLine="0"/>
        <w:jc w:val="both"/>
        <w:rPr>
          <w:rFonts w:eastAsia="DengXian"/>
          <w:b/>
          <w:bCs/>
        </w:rPr>
      </w:pPr>
      <w:r w:rsidRPr="002748C2">
        <w:rPr>
          <w:rFonts w:eastAsia="DengXian"/>
          <w:b/>
          <w:bCs/>
        </w:rPr>
        <w:t>Proposal</w:t>
      </w:r>
      <w:r w:rsidR="003F0F56" w:rsidRPr="002748C2">
        <w:rPr>
          <w:rFonts w:eastAsia="DengXian"/>
          <w:b/>
          <w:bCs/>
        </w:rPr>
        <w:t xml:space="preserve"> 5</w:t>
      </w:r>
      <w:r w:rsidRPr="002748C2">
        <w:rPr>
          <w:rFonts w:eastAsia="DengXian"/>
          <w:b/>
          <w:bCs/>
        </w:rPr>
        <w:t xml:space="preserve">: Study </w:t>
      </w:r>
      <w:r w:rsidR="00452735" w:rsidRPr="002748C2">
        <w:rPr>
          <w:rFonts w:eastAsia="DengXian"/>
          <w:b/>
          <w:bCs/>
        </w:rPr>
        <w:t>r</w:t>
      </w:r>
      <w:r w:rsidRPr="002748C2">
        <w:rPr>
          <w:rFonts w:eastAsia="DengXian"/>
          <w:b/>
          <w:bCs/>
        </w:rPr>
        <w:t xml:space="preserve">eal Paging load </w:t>
      </w:r>
      <w:r w:rsidR="00452735" w:rsidRPr="002748C2">
        <w:rPr>
          <w:rFonts w:eastAsia="DengXian"/>
          <w:b/>
          <w:bCs/>
        </w:rPr>
        <w:t xml:space="preserve">in a cell </w:t>
      </w:r>
      <w:r w:rsidRPr="002748C2">
        <w:rPr>
          <w:rFonts w:eastAsia="DengXian"/>
          <w:b/>
          <w:bCs/>
        </w:rPr>
        <w:t>and required paging latency to avoid too much over-dimensioning</w:t>
      </w:r>
      <w:r w:rsidR="00452735" w:rsidRPr="002748C2">
        <w:rPr>
          <w:rFonts w:eastAsia="DengXian"/>
          <w:b/>
          <w:bCs/>
        </w:rPr>
        <w:t xml:space="preserve"> of Paging delivery</w:t>
      </w:r>
      <w:r w:rsidRPr="002748C2">
        <w:rPr>
          <w:rFonts w:eastAsia="DengXian"/>
          <w:b/>
          <w:bCs/>
        </w:rPr>
        <w:t>.</w:t>
      </w:r>
    </w:p>
    <w:p w14:paraId="5AD9E1E5" w14:textId="60DD750D" w:rsidR="008D1658" w:rsidRPr="002748C2" w:rsidRDefault="008D1658" w:rsidP="005F36E5">
      <w:pPr>
        <w:pStyle w:val="berschrift2"/>
        <w:numPr>
          <w:ilvl w:val="0"/>
          <w:numId w:val="38"/>
        </w:numPr>
        <w:rPr>
          <w:rFonts w:ascii="Times New Roman" w:hAnsi="Times New Roman"/>
        </w:rPr>
      </w:pPr>
      <w:r w:rsidRPr="002748C2">
        <w:rPr>
          <w:rFonts w:ascii="Times New Roman" w:hAnsi="Times New Roman"/>
        </w:rPr>
        <w:t>System Information</w:t>
      </w:r>
    </w:p>
    <w:p w14:paraId="5FC08B8C" w14:textId="57E5E88A" w:rsidR="00CF5775" w:rsidRPr="002748C2" w:rsidRDefault="00B26979" w:rsidP="0099799E">
      <w:pPr>
        <w:pStyle w:val="Listenabsatz"/>
        <w:ind w:firstLineChars="0" w:firstLine="0"/>
        <w:jc w:val="both"/>
        <w:rPr>
          <w:rFonts w:eastAsia="DengXian"/>
          <w:lang w:val="en-US"/>
        </w:rPr>
      </w:pPr>
      <w:r w:rsidRPr="002748C2">
        <w:rPr>
          <w:rFonts w:eastAsia="DengXian"/>
          <w:lang w:val="en-US"/>
        </w:rPr>
        <w:t>NR</w:t>
      </w:r>
      <w:r w:rsidR="00ED49AC" w:rsidRPr="002748C2">
        <w:rPr>
          <w:rFonts w:eastAsia="DengXian"/>
          <w:lang w:val="en-US"/>
        </w:rPr>
        <w:t xml:space="preserve"> </w:t>
      </w:r>
      <w:r w:rsidR="000C3A90" w:rsidRPr="002748C2">
        <w:rPr>
          <w:rFonts w:eastAsia="DengXian"/>
          <w:lang w:val="en-US"/>
        </w:rPr>
        <w:t>(</w:t>
      </w:r>
      <w:r w:rsidR="004B0CCC" w:rsidRPr="002748C2">
        <w:rPr>
          <w:rFonts w:eastAsia="DengXian"/>
          <w:lang w:val="en-US"/>
        </w:rPr>
        <w:t xml:space="preserve">with </w:t>
      </w:r>
      <w:r w:rsidR="000C3A90" w:rsidRPr="002748C2">
        <w:rPr>
          <w:rFonts w:eastAsia="DengXian"/>
          <w:lang w:val="en-US"/>
        </w:rPr>
        <w:t xml:space="preserve">no ubiquitous CRS) </w:t>
      </w:r>
      <w:r w:rsidRPr="002748C2">
        <w:rPr>
          <w:rFonts w:eastAsia="DengXian"/>
          <w:lang w:val="en-US"/>
        </w:rPr>
        <w:t>minimize</w:t>
      </w:r>
      <w:r w:rsidR="00ED49AC" w:rsidRPr="002748C2">
        <w:rPr>
          <w:rFonts w:eastAsia="DengXian"/>
          <w:lang w:val="en-US"/>
        </w:rPr>
        <w:t>s</w:t>
      </w:r>
      <w:r w:rsidRPr="002748C2">
        <w:rPr>
          <w:rFonts w:eastAsia="DengXian"/>
          <w:lang w:val="en-US"/>
        </w:rPr>
        <w:t xml:space="preserve"> always-on transmissions </w:t>
      </w:r>
      <w:r w:rsidR="0079101E" w:rsidRPr="002748C2">
        <w:rPr>
          <w:rFonts w:eastAsia="DengXian"/>
          <w:lang w:val="en-US"/>
        </w:rPr>
        <w:t xml:space="preserve">(SSB+SI) </w:t>
      </w:r>
      <w:r w:rsidRPr="002748C2">
        <w:rPr>
          <w:rFonts w:eastAsia="DengXian"/>
          <w:lang w:val="en-US"/>
        </w:rPr>
        <w:t>compared with LTE</w:t>
      </w:r>
      <w:r w:rsidR="00A90B2A" w:rsidRPr="002748C2">
        <w:rPr>
          <w:rFonts w:eastAsia="DengXian"/>
          <w:lang w:val="en-US"/>
        </w:rPr>
        <w:t>.</w:t>
      </w:r>
      <w:r w:rsidRPr="002748C2">
        <w:rPr>
          <w:rFonts w:eastAsia="DengXian"/>
          <w:lang w:val="en-US"/>
        </w:rPr>
        <w:t xml:space="preserve"> </w:t>
      </w:r>
      <w:r w:rsidR="00A90B2A" w:rsidRPr="002748C2">
        <w:rPr>
          <w:rFonts w:eastAsia="DengXian"/>
          <w:lang w:val="en-US"/>
        </w:rPr>
        <w:t xml:space="preserve">The </w:t>
      </w:r>
      <w:r w:rsidRPr="002748C2">
        <w:rPr>
          <w:rFonts w:eastAsia="DengXian"/>
          <w:lang w:val="en-US"/>
        </w:rPr>
        <w:t xml:space="preserve">on-demand SI </w:t>
      </w:r>
      <w:r w:rsidR="00A90B2A" w:rsidRPr="002748C2">
        <w:rPr>
          <w:rFonts w:eastAsia="DengXian"/>
          <w:lang w:val="en-US"/>
        </w:rPr>
        <w:t xml:space="preserve">provisioning </w:t>
      </w:r>
      <w:r w:rsidRPr="002748C2">
        <w:rPr>
          <w:rFonts w:eastAsia="DengXian"/>
          <w:lang w:val="en-US"/>
        </w:rPr>
        <w:t xml:space="preserve">further reduces broadcast. </w:t>
      </w:r>
      <w:r w:rsidR="000C3A90" w:rsidRPr="002748C2">
        <w:rPr>
          <w:rFonts w:eastAsia="DengXian"/>
          <w:lang w:val="en-US"/>
        </w:rPr>
        <w:t>Simulation results on h</w:t>
      </w:r>
      <w:r w:rsidR="00A90B2A" w:rsidRPr="002748C2">
        <w:rPr>
          <w:rFonts w:eastAsia="DengXian"/>
          <w:lang w:val="en-US"/>
        </w:rPr>
        <w:t xml:space="preserve">ow much Network </w:t>
      </w:r>
      <w:r w:rsidR="000C3A90" w:rsidRPr="002748C2">
        <w:rPr>
          <w:rFonts w:eastAsia="DengXian"/>
          <w:lang w:val="en-US"/>
        </w:rPr>
        <w:t xml:space="preserve">Energy </w:t>
      </w:r>
      <w:r w:rsidR="00A90B2A" w:rsidRPr="002748C2">
        <w:rPr>
          <w:rFonts w:eastAsia="DengXian"/>
          <w:lang w:val="en-US"/>
        </w:rPr>
        <w:t xml:space="preserve">Saving it generates </w:t>
      </w:r>
      <w:r w:rsidR="00887598" w:rsidRPr="002748C2">
        <w:rPr>
          <w:rFonts w:eastAsia="DengXian"/>
          <w:lang w:val="en-US"/>
        </w:rPr>
        <w:t xml:space="preserve">are available in Ch. 6.1.5.2 of 3gpp TR 38.864. One source </w:t>
      </w:r>
      <w:r w:rsidR="00B2655E" w:rsidRPr="002748C2">
        <w:rPr>
          <w:rFonts w:eastAsia="DengXian"/>
          <w:lang w:val="en-US"/>
        </w:rPr>
        <w:t>reveal</w:t>
      </w:r>
      <w:r w:rsidR="00887598" w:rsidRPr="002748C2">
        <w:rPr>
          <w:rFonts w:eastAsia="DengXian"/>
          <w:lang w:val="en-US"/>
        </w:rPr>
        <w:t xml:space="preserve"> that with on-demand SIB1 at empty load with baseline of 20ms SSB/SIB1 periodicity, 5.8%~8.6% BS energy savings can be achieved at SIB1 transmission rate of 20%~5% for one SSB beam, and the gains can increase to 32.1%~38.8% for 8 beams case for a same SIB1 transmission rate range.</w:t>
      </w:r>
      <w:r w:rsidR="00B2655E" w:rsidRPr="002748C2">
        <w:rPr>
          <w:rFonts w:eastAsia="DengXian"/>
          <w:lang w:val="en-US"/>
        </w:rPr>
        <w:t xml:space="preserve"> </w:t>
      </w:r>
    </w:p>
    <w:p w14:paraId="4091EC9C" w14:textId="61486F73" w:rsidR="00DD2B69" w:rsidRPr="002748C2" w:rsidRDefault="00DD2B69" w:rsidP="0099799E">
      <w:pPr>
        <w:pStyle w:val="Listenabsatz"/>
        <w:ind w:firstLineChars="0" w:firstLine="0"/>
        <w:jc w:val="both"/>
        <w:rPr>
          <w:rFonts w:eastAsia="DengXian"/>
          <w:b/>
          <w:bCs/>
          <w:lang w:val="en-US"/>
        </w:rPr>
      </w:pPr>
      <w:r w:rsidRPr="002748C2">
        <w:rPr>
          <w:rFonts w:eastAsia="DengXian"/>
          <w:b/>
          <w:bCs/>
        </w:rPr>
        <w:t>Observation</w:t>
      </w:r>
      <w:r w:rsidR="002930DF" w:rsidRPr="002748C2">
        <w:rPr>
          <w:rFonts w:eastAsia="DengXian"/>
          <w:b/>
          <w:bCs/>
        </w:rPr>
        <w:t xml:space="preserve"> 6a</w:t>
      </w:r>
      <w:r w:rsidRPr="002748C2">
        <w:rPr>
          <w:rFonts w:eastAsia="DengXian"/>
          <w:b/>
          <w:bCs/>
          <w:lang w:val="en-US"/>
        </w:rPr>
        <w:t xml:space="preserve">: BS Energy saving gains </w:t>
      </w:r>
      <w:r w:rsidR="000C3A90" w:rsidRPr="002748C2">
        <w:rPr>
          <w:rFonts w:eastAsia="DengXian"/>
          <w:b/>
          <w:bCs/>
          <w:lang w:val="en-US"/>
        </w:rPr>
        <w:t>of about 30+% can be achieved using on-demand SI provisioning</w:t>
      </w:r>
      <w:r w:rsidR="00BF73EA" w:rsidRPr="002748C2">
        <w:rPr>
          <w:rFonts w:eastAsia="DengXian"/>
          <w:b/>
          <w:bCs/>
          <w:lang w:val="en-US"/>
        </w:rPr>
        <w:t xml:space="preserve"> </w:t>
      </w:r>
      <w:r w:rsidR="000C3A90" w:rsidRPr="002748C2">
        <w:rPr>
          <w:rFonts w:eastAsia="DengXian"/>
          <w:b/>
          <w:bCs/>
          <w:lang w:val="en-US"/>
        </w:rPr>
        <w:t>at empty load with baseline of 20ms SSB/SIB1 periodicity for 8 beams case.</w:t>
      </w:r>
    </w:p>
    <w:p w14:paraId="48FB47B2" w14:textId="43F97061" w:rsidR="00887598" w:rsidRPr="002748C2" w:rsidRDefault="007E12AA" w:rsidP="0099799E">
      <w:pPr>
        <w:pStyle w:val="Listenabsatz"/>
        <w:ind w:firstLineChars="0" w:firstLine="0"/>
        <w:jc w:val="both"/>
        <w:rPr>
          <w:rFonts w:eastAsia="DengXian"/>
          <w:lang w:val="en-US"/>
        </w:rPr>
      </w:pPr>
      <w:r w:rsidRPr="002748C2">
        <w:rPr>
          <w:rFonts w:eastAsia="DengXian"/>
          <w:lang w:val="en-US"/>
        </w:rPr>
        <w:t>However, f</w:t>
      </w:r>
      <w:r w:rsidR="00CF5775" w:rsidRPr="002748C2">
        <w:rPr>
          <w:rFonts w:eastAsia="DengXian"/>
          <w:lang w:val="en-US"/>
        </w:rPr>
        <w:t xml:space="preserve">rom the report </w:t>
      </w:r>
      <w:r w:rsidR="00B2655E" w:rsidRPr="002748C2">
        <w:rPr>
          <w:rFonts w:eastAsia="DengXian"/>
          <w:lang w:val="en-US"/>
        </w:rPr>
        <w:t xml:space="preserve">the contribution of the SSB/ SIB1/ Other SI transmission to the overall “operational” energy consumption (including energy dissipation, light bulbs, cooling system if any etc.) of a base station is </w:t>
      </w:r>
      <w:r w:rsidR="00DB0CCB" w:rsidRPr="002748C2">
        <w:rPr>
          <w:rFonts w:eastAsia="DengXian"/>
          <w:lang w:val="en-US"/>
        </w:rPr>
        <w:t>not available</w:t>
      </w:r>
      <w:r w:rsidR="004B0CCC" w:rsidRPr="002748C2">
        <w:rPr>
          <w:rFonts w:eastAsia="DengXian"/>
          <w:lang w:val="en-US"/>
        </w:rPr>
        <w:t xml:space="preserve"> as the intention of the study was only comparative to the full (radio) load situation</w:t>
      </w:r>
      <w:r w:rsidR="00DB0CCB" w:rsidRPr="002748C2">
        <w:rPr>
          <w:rFonts w:eastAsia="DengXian"/>
          <w:lang w:val="en-US"/>
        </w:rPr>
        <w:t xml:space="preserve">. </w:t>
      </w:r>
      <w:r w:rsidR="004B0CCC" w:rsidRPr="002748C2">
        <w:rPr>
          <w:rFonts w:eastAsia="DengXian"/>
          <w:lang w:val="en-US"/>
        </w:rPr>
        <w:t xml:space="preserve">It is possible that these gains are insignificant compared with the total power consumption used to run the BS operations. </w:t>
      </w:r>
      <w:r w:rsidR="00DB0CCB" w:rsidRPr="002748C2">
        <w:rPr>
          <w:rFonts w:eastAsia="DengXian"/>
          <w:lang w:val="en-US"/>
        </w:rPr>
        <w:t>But</w:t>
      </w:r>
      <w:r w:rsidR="00CF5775" w:rsidRPr="002748C2">
        <w:rPr>
          <w:rFonts w:eastAsia="DengXian"/>
          <w:lang w:val="en-US"/>
        </w:rPr>
        <w:t xml:space="preserve"> the </w:t>
      </w:r>
      <w:r w:rsidR="00B2655E" w:rsidRPr="002748C2">
        <w:rPr>
          <w:rFonts w:eastAsia="DengXian"/>
          <w:lang w:val="en-US"/>
        </w:rPr>
        <w:t>sheer number of the Base Station</w:t>
      </w:r>
      <w:r w:rsidR="00CF5775" w:rsidRPr="002748C2">
        <w:rPr>
          <w:rFonts w:eastAsia="DengXian"/>
          <w:lang w:val="en-US"/>
        </w:rPr>
        <w:t>s already deployed today is estimated upwards of 20 million [3]</w:t>
      </w:r>
      <w:r w:rsidRPr="002748C2">
        <w:rPr>
          <w:rFonts w:eastAsia="DengXian"/>
          <w:lang w:val="en-US"/>
        </w:rPr>
        <w:t xml:space="preserve"> and if a</w:t>
      </w:r>
      <w:r w:rsidR="00B2655E" w:rsidRPr="002748C2">
        <w:rPr>
          <w:rFonts w:eastAsia="DengXian"/>
          <w:lang w:val="en-US"/>
        </w:rPr>
        <w:t xml:space="preserve"> fully deployed 6G System </w:t>
      </w:r>
      <w:r w:rsidRPr="002748C2">
        <w:rPr>
          <w:rFonts w:eastAsia="DengXian"/>
          <w:lang w:val="en-US"/>
        </w:rPr>
        <w:t xml:space="preserve">is to </w:t>
      </w:r>
      <w:r w:rsidR="00DB0CCB" w:rsidRPr="002748C2">
        <w:rPr>
          <w:rFonts w:eastAsia="DengXian"/>
          <w:lang w:val="en-US"/>
        </w:rPr>
        <w:t xml:space="preserve">eventually </w:t>
      </w:r>
      <w:r w:rsidRPr="002748C2">
        <w:rPr>
          <w:rFonts w:eastAsia="DengXian"/>
          <w:lang w:val="en-US"/>
        </w:rPr>
        <w:t xml:space="preserve">replace </w:t>
      </w:r>
      <w:r w:rsidR="00DB0CCB" w:rsidRPr="002748C2">
        <w:rPr>
          <w:rFonts w:eastAsia="DengXian"/>
          <w:lang w:val="en-US"/>
        </w:rPr>
        <w:t xml:space="preserve">(or </w:t>
      </w:r>
      <w:r w:rsidR="004B0CCC" w:rsidRPr="002748C2">
        <w:rPr>
          <w:rFonts w:eastAsia="DengXian"/>
          <w:lang w:val="en-US"/>
        </w:rPr>
        <w:t xml:space="preserve">be </w:t>
      </w:r>
      <w:r w:rsidR="00DB0CCB" w:rsidRPr="002748C2">
        <w:rPr>
          <w:rFonts w:eastAsia="DengXian"/>
          <w:lang w:val="en-US"/>
        </w:rPr>
        <w:t xml:space="preserve">upgraded to) </w:t>
      </w:r>
      <w:r w:rsidRPr="002748C2">
        <w:rPr>
          <w:rFonts w:eastAsia="DengXian"/>
          <w:lang w:val="en-US"/>
        </w:rPr>
        <w:t xml:space="preserve">most of these in years to come, </w:t>
      </w:r>
      <w:r w:rsidR="00B2655E" w:rsidRPr="002748C2">
        <w:rPr>
          <w:rFonts w:eastAsia="DengXian"/>
          <w:lang w:val="en-US"/>
        </w:rPr>
        <w:t>even a much smaller saving can make significant impact.</w:t>
      </w:r>
    </w:p>
    <w:p w14:paraId="13EF89C1" w14:textId="67A8D5BB" w:rsidR="00834B16" w:rsidRPr="002748C2" w:rsidRDefault="00834B16" w:rsidP="0099799E">
      <w:pPr>
        <w:pStyle w:val="Listenabsatz"/>
        <w:ind w:firstLineChars="0" w:firstLine="0"/>
        <w:jc w:val="both"/>
        <w:rPr>
          <w:rFonts w:eastAsia="DengXian"/>
          <w:b/>
          <w:bCs/>
          <w:lang w:val="en-US"/>
        </w:rPr>
      </w:pPr>
      <w:r w:rsidRPr="002748C2">
        <w:rPr>
          <w:rFonts w:eastAsia="DengXian"/>
          <w:b/>
          <w:bCs/>
        </w:rPr>
        <w:t>Observation</w:t>
      </w:r>
      <w:r w:rsidR="002930DF" w:rsidRPr="002748C2">
        <w:rPr>
          <w:rFonts w:eastAsia="DengXian"/>
          <w:b/>
          <w:bCs/>
        </w:rPr>
        <w:t xml:space="preserve"> 6b</w:t>
      </w:r>
      <w:r w:rsidRPr="002748C2">
        <w:rPr>
          <w:b/>
          <w:bCs/>
        </w:rPr>
        <w:t xml:space="preserve">: </w:t>
      </w:r>
      <w:r w:rsidR="00DB0CCB" w:rsidRPr="002748C2">
        <w:rPr>
          <w:rFonts w:eastAsia="DengXian"/>
          <w:b/>
          <w:bCs/>
          <w:lang w:val="en-US"/>
        </w:rPr>
        <w:t xml:space="preserve">About 20 million </w:t>
      </w:r>
      <w:r w:rsidR="009F4047" w:rsidRPr="002748C2">
        <w:rPr>
          <w:rFonts w:eastAsia="DengXian"/>
          <w:b/>
          <w:bCs/>
          <w:lang w:val="en-US"/>
        </w:rPr>
        <w:t xml:space="preserve">Base Station </w:t>
      </w:r>
      <w:r w:rsidR="00DB0CCB" w:rsidRPr="002748C2">
        <w:rPr>
          <w:rFonts w:eastAsia="DengXian"/>
          <w:b/>
          <w:bCs/>
          <w:lang w:val="en-US"/>
        </w:rPr>
        <w:t xml:space="preserve">deployed today may be replaced by or upgraded to a 6G base station </w:t>
      </w:r>
      <w:r w:rsidR="009F4047" w:rsidRPr="002748C2">
        <w:rPr>
          <w:rFonts w:eastAsia="DengXian"/>
          <w:b/>
          <w:bCs/>
          <w:lang w:val="en-US"/>
        </w:rPr>
        <w:t>in fully deployed 6G System</w:t>
      </w:r>
      <w:r w:rsidR="00DB0CCB" w:rsidRPr="002748C2">
        <w:rPr>
          <w:rFonts w:eastAsia="DengXian"/>
          <w:b/>
          <w:bCs/>
          <w:lang w:val="en-US"/>
        </w:rPr>
        <w:t xml:space="preserve">. Further work on minimizing broadcast </w:t>
      </w:r>
      <w:r w:rsidR="009F4047" w:rsidRPr="002748C2">
        <w:rPr>
          <w:rFonts w:eastAsia="DengXian"/>
          <w:b/>
          <w:bCs/>
          <w:lang w:val="en-US"/>
        </w:rPr>
        <w:t xml:space="preserve">might bring significant ecological gain even for a </w:t>
      </w:r>
      <w:r w:rsidR="00DB0CCB" w:rsidRPr="002748C2">
        <w:rPr>
          <w:rFonts w:eastAsia="DengXian"/>
          <w:b/>
          <w:bCs/>
          <w:lang w:val="en-US"/>
        </w:rPr>
        <w:t xml:space="preserve">meagre </w:t>
      </w:r>
      <w:r w:rsidR="009F4047" w:rsidRPr="002748C2">
        <w:rPr>
          <w:rFonts w:eastAsia="DengXian"/>
          <w:b/>
          <w:bCs/>
          <w:lang w:val="en-US"/>
        </w:rPr>
        <w:t xml:space="preserve">1 or 2% </w:t>
      </w:r>
      <w:r w:rsidR="00BA4AB9" w:rsidRPr="002748C2">
        <w:rPr>
          <w:rFonts w:eastAsia="DengXian"/>
          <w:b/>
          <w:bCs/>
          <w:lang w:val="en-US"/>
        </w:rPr>
        <w:t xml:space="preserve">further </w:t>
      </w:r>
      <w:r w:rsidR="009F4047" w:rsidRPr="002748C2">
        <w:rPr>
          <w:rFonts w:eastAsia="DengXian"/>
          <w:b/>
          <w:bCs/>
          <w:lang w:val="en-US"/>
        </w:rPr>
        <w:t>NES saving</w:t>
      </w:r>
      <w:r w:rsidR="00BA4AB9" w:rsidRPr="002748C2">
        <w:rPr>
          <w:rFonts w:eastAsia="DengXian"/>
          <w:b/>
          <w:bCs/>
          <w:lang w:val="en-US"/>
        </w:rPr>
        <w:t>.</w:t>
      </w:r>
    </w:p>
    <w:p w14:paraId="1B5A76A6" w14:textId="4B5994CD" w:rsidR="004B0CCC" w:rsidRPr="002748C2" w:rsidRDefault="004B0CCC" w:rsidP="0099799E">
      <w:pPr>
        <w:pStyle w:val="Listenabsatz"/>
        <w:ind w:firstLineChars="0" w:firstLine="0"/>
        <w:jc w:val="both"/>
        <w:rPr>
          <w:rFonts w:eastAsia="DengXian"/>
          <w:lang w:val="en-US"/>
        </w:rPr>
      </w:pPr>
      <w:r w:rsidRPr="002748C2">
        <w:rPr>
          <w:rFonts w:eastAsia="DengXian"/>
          <w:lang w:val="en-US"/>
        </w:rPr>
        <w:t xml:space="preserve">The </w:t>
      </w:r>
      <w:r w:rsidR="00052CD5" w:rsidRPr="002748C2">
        <w:rPr>
          <w:rFonts w:eastAsia="DengXian"/>
          <w:lang w:val="en-US"/>
        </w:rPr>
        <w:t>on-demand</w:t>
      </w:r>
      <w:r w:rsidRPr="002748C2">
        <w:rPr>
          <w:rFonts w:eastAsia="DengXian"/>
          <w:lang w:val="en-US"/>
        </w:rPr>
        <w:t xml:space="preserve"> system information</w:t>
      </w:r>
      <w:r w:rsidR="00762C82" w:rsidRPr="002748C2">
        <w:rPr>
          <w:rFonts w:eastAsia="DengXian"/>
          <w:lang w:val="en-US"/>
        </w:rPr>
        <w:t xml:space="preserve"> in 5G NR</w:t>
      </w:r>
      <w:r w:rsidRPr="002748C2">
        <w:rPr>
          <w:rFonts w:eastAsia="DengXian"/>
          <w:lang w:val="en-US"/>
        </w:rPr>
        <w:t xml:space="preserve"> provides the entire requested SIB and in fact the SI Message containing the SIB. Our initial study of the field logs </w:t>
      </w:r>
      <w:r w:rsidR="00762C82" w:rsidRPr="002748C2">
        <w:rPr>
          <w:rFonts w:eastAsia="DengXian"/>
          <w:lang w:val="en-US"/>
        </w:rPr>
        <w:t xml:space="preserve">suspects </w:t>
      </w:r>
      <w:r w:rsidRPr="002748C2">
        <w:rPr>
          <w:rFonts w:eastAsia="DengXian"/>
          <w:lang w:val="en-US"/>
        </w:rPr>
        <w:t>that rate of change if some System Information is slow – hinting that system information is rather stable.</w:t>
      </w:r>
      <w:r w:rsidR="007A6980" w:rsidRPr="002748C2">
        <w:rPr>
          <w:rFonts w:eastAsia="DengXian"/>
          <w:lang w:val="en-US"/>
        </w:rPr>
        <w:t xml:space="preserve"> But it is better to study this further and if found true, 6G can design SI distribution which minimizes provisioning the same information repeatedly along with a fraction of changes SI.</w:t>
      </w:r>
      <w:r w:rsidRPr="002748C2">
        <w:rPr>
          <w:rFonts w:eastAsia="DengXian"/>
          <w:lang w:val="en-US"/>
        </w:rPr>
        <w:t xml:space="preserve"> </w:t>
      </w:r>
      <w:r w:rsidR="00762C82" w:rsidRPr="002748C2">
        <w:rPr>
          <w:rFonts w:eastAsia="DengXian"/>
          <w:lang w:val="en-US"/>
        </w:rPr>
        <w:t>If much of the system information is stable, there could be other designs minimizing broadcasting it.</w:t>
      </w:r>
    </w:p>
    <w:p w14:paraId="23762883" w14:textId="4C9FFF84" w:rsidR="00052CD5" w:rsidRPr="002748C2" w:rsidRDefault="0072741A" w:rsidP="0099799E">
      <w:pPr>
        <w:pStyle w:val="Listenabsatz"/>
        <w:ind w:firstLineChars="0" w:firstLine="0"/>
        <w:jc w:val="both"/>
      </w:pPr>
      <w:r w:rsidRPr="002748C2">
        <w:rPr>
          <w:rFonts w:eastAsia="DengXian"/>
          <w:b/>
          <w:bCs/>
        </w:rPr>
        <w:t>Observation 6</w:t>
      </w:r>
      <w:r w:rsidR="004B5283" w:rsidRPr="002748C2">
        <w:rPr>
          <w:rFonts w:eastAsia="DengXian"/>
          <w:b/>
          <w:bCs/>
        </w:rPr>
        <w:t>c</w:t>
      </w:r>
      <w:r w:rsidRPr="002748C2">
        <w:rPr>
          <w:b/>
          <w:bCs/>
        </w:rPr>
        <w:t xml:space="preserve">: The rate </w:t>
      </w:r>
      <w:r w:rsidR="00762C82" w:rsidRPr="002748C2">
        <w:rPr>
          <w:b/>
          <w:bCs/>
        </w:rPr>
        <w:t xml:space="preserve">and fraction </w:t>
      </w:r>
      <w:r w:rsidRPr="002748C2">
        <w:rPr>
          <w:b/>
          <w:bCs/>
        </w:rPr>
        <w:t xml:space="preserve">of SI </w:t>
      </w:r>
      <w:r w:rsidR="00762C82" w:rsidRPr="002748C2">
        <w:rPr>
          <w:b/>
          <w:bCs/>
        </w:rPr>
        <w:t xml:space="preserve">change </w:t>
      </w:r>
      <w:r w:rsidRPr="002748C2">
        <w:rPr>
          <w:b/>
          <w:bCs/>
        </w:rPr>
        <w:t>is</w:t>
      </w:r>
      <w:r w:rsidR="00762C82" w:rsidRPr="002748C2">
        <w:rPr>
          <w:b/>
          <w:bCs/>
        </w:rPr>
        <w:t xml:space="preserve"> </w:t>
      </w:r>
      <w:r w:rsidR="003753E5" w:rsidRPr="002748C2">
        <w:rPr>
          <w:b/>
          <w:bCs/>
        </w:rPr>
        <w:t xml:space="preserve">likely </w:t>
      </w:r>
      <w:r w:rsidR="00762C82" w:rsidRPr="002748C2">
        <w:rPr>
          <w:b/>
          <w:bCs/>
        </w:rPr>
        <w:t>(very) low. The complete SI broadcasting can be minimized, even for on-demand SI provisioning.</w:t>
      </w:r>
    </w:p>
    <w:p w14:paraId="7048DB8C" w14:textId="0C3469BC" w:rsidR="00137384" w:rsidRDefault="00834B16" w:rsidP="0099799E">
      <w:pPr>
        <w:pStyle w:val="Listenabsatz"/>
        <w:ind w:firstLineChars="0" w:firstLine="0"/>
        <w:jc w:val="both"/>
        <w:rPr>
          <w:b/>
          <w:bCs/>
        </w:rPr>
      </w:pPr>
      <w:r w:rsidRPr="002748C2">
        <w:rPr>
          <w:rFonts w:eastAsia="DengXian"/>
          <w:b/>
          <w:bCs/>
        </w:rPr>
        <w:t>Proposal</w:t>
      </w:r>
      <w:r w:rsidR="002930DF" w:rsidRPr="002748C2">
        <w:rPr>
          <w:rFonts w:eastAsia="DengXian"/>
          <w:b/>
          <w:bCs/>
        </w:rPr>
        <w:t xml:space="preserve"> 6</w:t>
      </w:r>
      <w:r w:rsidR="00404E06" w:rsidRPr="002748C2">
        <w:rPr>
          <w:b/>
          <w:bCs/>
        </w:rPr>
        <w:t xml:space="preserve">: Study </w:t>
      </w:r>
      <w:r w:rsidR="004B5283" w:rsidRPr="002748C2">
        <w:rPr>
          <w:b/>
          <w:bCs/>
        </w:rPr>
        <w:t xml:space="preserve">real on-field rate and fraction of SI change in 5G System. The study could lead to means </w:t>
      </w:r>
      <w:r w:rsidR="00404E06" w:rsidRPr="002748C2">
        <w:rPr>
          <w:b/>
          <w:bCs/>
        </w:rPr>
        <w:t>further reduc</w:t>
      </w:r>
      <w:r w:rsidR="004B5283" w:rsidRPr="002748C2">
        <w:rPr>
          <w:b/>
          <w:bCs/>
        </w:rPr>
        <w:t xml:space="preserve">ing System Information </w:t>
      </w:r>
      <w:r w:rsidR="00DB0CCB" w:rsidRPr="002748C2">
        <w:rPr>
          <w:b/>
          <w:bCs/>
        </w:rPr>
        <w:t xml:space="preserve">broadcast </w:t>
      </w:r>
      <w:r w:rsidR="004B5283" w:rsidRPr="002748C2">
        <w:rPr>
          <w:b/>
          <w:bCs/>
        </w:rPr>
        <w:t xml:space="preserve">(initial version and/ or SI changes) </w:t>
      </w:r>
      <w:r w:rsidR="00404E06" w:rsidRPr="002748C2">
        <w:rPr>
          <w:b/>
          <w:bCs/>
        </w:rPr>
        <w:t xml:space="preserve">beyond </w:t>
      </w:r>
      <w:r w:rsidR="004B2EAC" w:rsidRPr="002748C2">
        <w:rPr>
          <w:b/>
          <w:bCs/>
        </w:rPr>
        <w:t>5G</w:t>
      </w:r>
      <w:r w:rsidR="00404E06" w:rsidRPr="002748C2">
        <w:rPr>
          <w:b/>
          <w:bCs/>
        </w:rPr>
        <w:t>.</w:t>
      </w:r>
    </w:p>
    <w:p w14:paraId="61EB47B0" w14:textId="77777777" w:rsidR="008978B8" w:rsidRDefault="008978B8" w:rsidP="0024256E">
      <w:pPr>
        <w:pStyle w:val="Listenabsatz"/>
        <w:ind w:firstLineChars="0" w:firstLine="0"/>
        <w:rPr>
          <w:b/>
          <w:bCs/>
        </w:rPr>
      </w:pPr>
    </w:p>
    <w:p w14:paraId="6C093245" w14:textId="77777777" w:rsidR="002D7510" w:rsidRPr="004E3EAB" w:rsidRDefault="002D7510" w:rsidP="002D7510">
      <w:pPr>
        <w:pStyle w:val="berschrift2"/>
        <w:numPr>
          <w:ilvl w:val="0"/>
          <w:numId w:val="38"/>
        </w:numPr>
        <w:rPr>
          <w:rFonts w:ascii="Times New Roman" w:hAnsi="Times New Roman"/>
          <w:i/>
        </w:rPr>
      </w:pPr>
      <w:r w:rsidRPr="004E3EAB">
        <w:rPr>
          <w:rFonts w:ascii="Times New Roman" w:hAnsi="Times New Roman"/>
        </w:rPr>
        <w:t>Dual registration:</w:t>
      </w:r>
    </w:p>
    <w:p w14:paraId="37DA78BA" w14:textId="6254B13E" w:rsidR="002D7510" w:rsidRDefault="001C2BC2" w:rsidP="0099799E">
      <w:pPr>
        <w:pStyle w:val="Listenabsatz"/>
        <w:widowControl w:val="0"/>
        <w:overflowPunct/>
        <w:spacing w:after="0"/>
        <w:ind w:firstLineChars="0" w:firstLine="0"/>
        <w:jc w:val="both"/>
        <w:textAlignment w:val="auto"/>
        <w:rPr>
          <w:rFonts w:eastAsiaTheme="minorEastAsia"/>
        </w:rPr>
      </w:pPr>
      <w:r>
        <w:rPr>
          <w:rFonts w:eastAsiaTheme="minorEastAsia"/>
          <w:lang w:val="en-US"/>
        </w:rPr>
        <w:t xml:space="preserve">Radio aggregation is important for an operator to enable load balancing and likely also to have a better resource utilization if different frequency bands (FR1 vs FR2/ 3) may be better suited for different services. </w:t>
      </w:r>
      <w:r w:rsidR="00C72308">
        <w:rPr>
          <w:rFonts w:eastAsiaTheme="minorEastAsia"/>
          <w:lang w:val="en-US"/>
        </w:rPr>
        <w:t>T</w:t>
      </w:r>
      <w:r w:rsidR="002D7510">
        <w:rPr>
          <w:rFonts w:eastAsiaTheme="minorEastAsia" w:hint="eastAsia"/>
          <w:lang w:val="en-US"/>
        </w:rPr>
        <w:t xml:space="preserve">he potential </w:t>
      </w:r>
      <w:r w:rsidR="00C72308">
        <w:rPr>
          <w:rFonts w:eastAsiaTheme="minorEastAsia"/>
          <w:lang w:val="en-US"/>
        </w:rPr>
        <w:t xml:space="preserve">aggregation </w:t>
      </w:r>
      <w:r w:rsidR="002D7510">
        <w:rPr>
          <w:rFonts w:eastAsiaTheme="minorEastAsia" w:hint="eastAsia"/>
          <w:lang w:val="en-US"/>
        </w:rPr>
        <w:t xml:space="preserve">mechanisms include </w:t>
      </w:r>
      <w:r w:rsidR="002D7510" w:rsidRPr="00827EEC">
        <w:rPr>
          <w:rFonts w:eastAsiaTheme="minorEastAsia"/>
          <w:lang w:val="en-US"/>
        </w:rPr>
        <w:t>dual connectivity</w:t>
      </w:r>
      <w:r w:rsidR="00C72308">
        <w:rPr>
          <w:rFonts w:eastAsiaTheme="minorEastAsia"/>
          <w:lang w:val="en-US"/>
        </w:rPr>
        <w:t>, dual steering</w:t>
      </w:r>
      <w:r w:rsidR="002D7510">
        <w:rPr>
          <w:rFonts w:eastAsiaTheme="minorEastAsia" w:hint="eastAsia"/>
          <w:lang w:val="en-US"/>
        </w:rPr>
        <w:t xml:space="preserve"> </w:t>
      </w:r>
      <w:r w:rsidR="00C72308">
        <w:rPr>
          <w:rFonts w:eastAsiaTheme="minorEastAsia"/>
          <w:lang w:val="en-US"/>
        </w:rPr>
        <w:t>and</w:t>
      </w:r>
      <w:r w:rsidR="00C72308" w:rsidRPr="00827EEC">
        <w:rPr>
          <w:rFonts w:eastAsiaTheme="minorEastAsia"/>
          <w:lang w:val="en-US"/>
        </w:rPr>
        <w:t xml:space="preserve"> </w:t>
      </w:r>
      <w:r w:rsidR="002D7510" w:rsidRPr="00827EEC">
        <w:rPr>
          <w:rFonts w:eastAsiaTheme="minorEastAsia"/>
          <w:lang w:val="en-US"/>
        </w:rPr>
        <w:t xml:space="preserve">dual </w:t>
      </w:r>
      <w:r w:rsidR="002D7510">
        <w:rPr>
          <w:rFonts w:eastAsiaTheme="minorEastAsia" w:hint="eastAsia"/>
          <w:lang w:val="en-US"/>
        </w:rPr>
        <w:t xml:space="preserve">registration. </w:t>
      </w:r>
      <w:r>
        <w:rPr>
          <w:rFonts w:eastAsiaTheme="minorEastAsia"/>
          <w:lang w:val="en-US"/>
        </w:rPr>
        <w:t xml:space="preserve">MUSIM can also be looked at as an aggregation solution. </w:t>
      </w:r>
      <w:r w:rsidR="002D7510">
        <w:rPr>
          <w:rFonts w:eastAsiaTheme="minorEastAsia" w:hint="eastAsia"/>
          <w:lang w:val="en-US"/>
        </w:rPr>
        <w:t xml:space="preserve">In 5G, MUSIM is supported </w:t>
      </w:r>
      <w:r w:rsidR="002D7510">
        <w:rPr>
          <w:rFonts w:eastAsiaTheme="minorEastAsia"/>
          <w:lang w:val="en-US"/>
        </w:rPr>
        <w:t>because</w:t>
      </w:r>
      <w:r w:rsidR="002D7510">
        <w:rPr>
          <w:rFonts w:eastAsiaTheme="minorEastAsia" w:hint="eastAsia"/>
          <w:lang w:val="en-US"/>
        </w:rPr>
        <w:t xml:space="preserve"> </w:t>
      </w:r>
      <w:r>
        <w:rPr>
          <w:lang w:eastAsia="zh-CN"/>
        </w:rPr>
        <w:t>multi-USIM</w:t>
      </w:r>
      <w:r w:rsidR="002D7510">
        <w:rPr>
          <w:rFonts w:hint="eastAsia"/>
          <w:lang w:eastAsia="zh-CN"/>
        </w:rPr>
        <w:t xml:space="preserve"> devices</w:t>
      </w:r>
      <w:r w:rsidR="002D7510">
        <w:rPr>
          <w:lang w:eastAsia="zh-CN"/>
        </w:rPr>
        <w:t xml:space="preserve"> </w:t>
      </w:r>
      <w:r w:rsidR="002D7510">
        <w:rPr>
          <w:rFonts w:eastAsiaTheme="minorEastAsia" w:hint="eastAsia"/>
        </w:rPr>
        <w:t>are</w:t>
      </w:r>
      <w:r w:rsidR="002D7510">
        <w:rPr>
          <w:lang w:eastAsia="zh-CN"/>
        </w:rPr>
        <w:t xml:space="preserve"> popular in different countr</w:t>
      </w:r>
      <w:r w:rsidR="002D7510">
        <w:rPr>
          <w:rFonts w:hint="eastAsia"/>
          <w:lang w:eastAsia="zh-CN"/>
        </w:rPr>
        <w:t>ies</w:t>
      </w:r>
      <w:r w:rsidR="002D7510">
        <w:rPr>
          <w:lang w:eastAsia="zh-CN"/>
        </w:rPr>
        <w:t xml:space="preserve">. </w:t>
      </w:r>
      <w:r w:rsidR="002D7510">
        <w:rPr>
          <w:rFonts w:eastAsiaTheme="minorEastAsia"/>
        </w:rPr>
        <w:t>F</w:t>
      </w:r>
      <w:r w:rsidR="002D7510">
        <w:rPr>
          <w:rFonts w:eastAsiaTheme="minorEastAsia" w:hint="eastAsia"/>
        </w:rPr>
        <w:t xml:space="preserve">or </w:t>
      </w:r>
      <w:r w:rsidR="002D7510">
        <w:rPr>
          <w:rFonts w:eastAsiaTheme="minorEastAsia"/>
        </w:rPr>
        <w:t>example</w:t>
      </w:r>
      <w:r w:rsidR="002D7510">
        <w:rPr>
          <w:rFonts w:eastAsiaTheme="minorEastAsia" w:hint="eastAsia"/>
        </w:rPr>
        <w:t xml:space="preserve">, </w:t>
      </w:r>
      <w:r w:rsidR="00C72308">
        <w:rPr>
          <w:rFonts w:eastAsiaTheme="minorEastAsia"/>
        </w:rPr>
        <w:t xml:space="preserve">a </w:t>
      </w:r>
      <w:r w:rsidR="002D7510">
        <w:rPr>
          <w:rFonts w:hint="eastAsia"/>
          <w:lang w:eastAsia="zh-CN"/>
        </w:rPr>
        <w:t xml:space="preserve">user </w:t>
      </w:r>
      <w:r w:rsidR="002D7510">
        <w:rPr>
          <w:lang w:eastAsia="zh-CN"/>
        </w:rPr>
        <w:t xml:space="preserve">may </w:t>
      </w:r>
      <w:r w:rsidR="002D7510">
        <w:rPr>
          <w:rFonts w:hint="eastAsia"/>
          <w:lang w:eastAsia="zh-CN"/>
        </w:rPr>
        <w:t>have</w:t>
      </w:r>
      <w:r w:rsidR="002D7510">
        <w:t xml:space="preserve"> </w:t>
      </w:r>
      <w:r w:rsidR="002D7510">
        <w:rPr>
          <w:lang w:val="en-US"/>
        </w:rPr>
        <w:t xml:space="preserve">both </w:t>
      </w:r>
      <w:r w:rsidR="002D7510">
        <w:t xml:space="preserve">a personal and </w:t>
      </w:r>
      <w:r w:rsidR="002D7510">
        <w:rPr>
          <w:lang w:val="en-US"/>
        </w:rPr>
        <w:t xml:space="preserve">a </w:t>
      </w:r>
      <w:r w:rsidR="002D7510">
        <w:t xml:space="preserve">business subscription in one device or has </w:t>
      </w:r>
      <w:r w:rsidR="002D7510">
        <w:rPr>
          <w:lang w:val="en-US"/>
        </w:rPr>
        <w:t>two</w:t>
      </w:r>
      <w:r w:rsidR="002D7510">
        <w:t xml:space="preserve"> personal subscriptions in one device for different services</w:t>
      </w:r>
      <w:r w:rsidR="002D7510">
        <w:rPr>
          <w:rFonts w:eastAsiaTheme="minorEastAsia" w:hint="eastAsia"/>
        </w:rPr>
        <w:t xml:space="preserve">. </w:t>
      </w:r>
      <w:r w:rsidR="002D7510">
        <w:rPr>
          <w:rFonts w:eastAsiaTheme="minorEastAsia"/>
        </w:rPr>
        <w:t>I</w:t>
      </w:r>
      <w:r w:rsidR="002D7510">
        <w:rPr>
          <w:rFonts w:eastAsiaTheme="minorEastAsia" w:hint="eastAsia"/>
        </w:rPr>
        <w:t xml:space="preserve">n 6G, we will have similar requirement from the user in some </w:t>
      </w:r>
      <w:r w:rsidR="002D7510">
        <w:rPr>
          <w:rFonts w:eastAsiaTheme="minorEastAsia"/>
        </w:rPr>
        <w:t>countries</w:t>
      </w:r>
      <w:r w:rsidR="002D7510">
        <w:rPr>
          <w:rFonts w:eastAsiaTheme="minorEastAsia" w:hint="eastAsia"/>
        </w:rPr>
        <w:t xml:space="preserve">. </w:t>
      </w:r>
      <w:r w:rsidR="00C72308">
        <w:rPr>
          <w:rFonts w:eastAsiaTheme="minorEastAsia"/>
          <w:lang w:val="en-US"/>
        </w:rPr>
        <w:t>D</w:t>
      </w:r>
      <w:r w:rsidR="002D7510">
        <w:rPr>
          <w:rFonts w:eastAsiaTheme="minorEastAsia" w:hint="eastAsia"/>
          <w:lang w:val="en-US"/>
        </w:rPr>
        <w:t xml:space="preserve">ual registration </w:t>
      </w:r>
      <w:r w:rsidR="002D7510" w:rsidRPr="00501810">
        <w:rPr>
          <w:rFonts w:eastAsia="Times New Roman"/>
          <w:lang w:val="en-US"/>
        </w:rPr>
        <w:t>allows for data aggregation in the CN</w:t>
      </w:r>
      <w:r w:rsidR="002D7510">
        <w:rPr>
          <w:rFonts w:eastAsiaTheme="minorEastAsia" w:hint="eastAsia"/>
          <w:lang w:val="en-US"/>
        </w:rPr>
        <w:t xml:space="preserve">. </w:t>
      </w:r>
      <w:r w:rsidR="002D7510">
        <w:rPr>
          <w:rFonts w:eastAsiaTheme="minorEastAsia"/>
          <w:lang w:val="en-US"/>
        </w:rPr>
        <w:t>I</w:t>
      </w:r>
      <w:r w:rsidR="002D7510">
        <w:rPr>
          <w:rFonts w:eastAsiaTheme="minorEastAsia" w:hint="eastAsia"/>
          <w:lang w:val="en-US"/>
        </w:rPr>
        <w:t xml:space="preserve">t is </w:t>
      </w:r>
      <w:r w:rsidR="002D7510">
        <w:rPr>
          <w:rFonts w:eastAsiaTheme="minorEastAsia"/>
          <w:lang w:val="en-US"/>
        </w:rPr>
        <w:t>applicable</w:t>
      </w:r>
      <w:r w:rsidR="002D7510">
        <w:rPr>
          <w:rFonts w:eastAsiaTheme="minorEastAsia" w:hint="eastAsia"/>
          <w:lang w:val="en-US"/>
        </w:rPr>
        <w:t xml:space="preserve"> regardless of </w:t>
      </w:r>
      <w:r>
        <w:rPr>
          <w:rFonts w:eastAsiaTheme="minorEastAsia"/>
          <w:lang w:val="en-US"/>
        </w:rPr>
        <w:t>if</w:t>
      </w:r>
      <w:r>
        <w:rPr>
          <w:rFonts w:eastAsiaTheme="minorEastAsia" w:hint="eastAsia"/>
          <w:lang w:val="en-US"/>
        </w:rPr>
        <w:t xml:space="preserve"> </w:t>
      </w:r>
      <w:r>
        <w:rPr>
          <w:rFonts w:eastAsiaTheme="minorEastAsia"/>
          <w:lang w:val="en-US"/>
        </w:rPr>
        <w:t xml:space="preserve">6GC is an evolution of </w:t>
      </w:r>
      <w:r w:rsidR="002D7510">
        <w:rPr>
          <w:rFonts w:eastAsiaTheme="minorEastAsia" w:hint="eastAsia"/>
          <w:lang w:val="en-US"/>
        </w:rPr>
        <w:t>5G</w:t>
      </w:r>
      <w:r w:rsidR="002D7510">
        <w:rPr>
          <w:rFonts w:eastAsiaTheme="minorEastAsia" w:hint="eastAsia"/>
          <w:lang w:val="en-US" w:eastAsia="zh-CN"/>
        </w:rPr>
        <w:t>C</w:t>
      </w:r>
      <w:r w:rsidR="002D7510">
        <w:rPr>
          <w:rFonts w:eastAsiaTheme="minorEastAsia" w:hint="eastAsia"/>
          <w:lang w:val="en-US"/>
        </w:rPr>
        <w:t xml:space="preserve"> </w:t>
      </w:r>
      <w:r>
        <w:rPr>
          <w:rFonts w:eastAsiaTheme="minorEastAsia"/>
          <w:lang w:val="en-US"/>
        </w:rPr>
        <w:t xml:space="preserve">or if both 5GC </w:t>
      </w:r>
      <w:r w:rsidR="002D7510">
        <w:rPr>
          <w:rFonts w:eastAsiaTheme="minorEastAsia" w:hint="eastAsia"/>
          <w:lang w:val="en-US"/>
        </w:rPr>
        <w:t xml:space="preserve">and 6GC are </w:t>
      </w:r>
      <w:r>
        <w:rPr>
          <w:rFonts w:eastAsiaTheme="minorEastAsia"/>
          <w:lang w:val="en-US"/>
        </w:rPr>
        <w:t>distinct networks</w:t>
      </w:r>
      <w:r w:rsidR="002D7510">
        <w:rPr>
          <w:rFonts w:eastAsiaTheme="minorEastAsia" w:hint="eastAsia"/>
          <w:lang w:val="en-US"/>
        </w:rPr>
        <w:t xml:space="preserve">. </w:t>
      </w:r>
      <w:r w:rsidR="002D7510" w:rsidRPr="006C6F25">
        <w:rPr>
          <w:rFonts w:eastAsia="Times New Roman"/>
        </w:rPr>
        <w:t xml:space="preserve">Connection to both 5G and 6G </w:t>
      </w:r>
      <w:r w:rsidR="00C72308">
        <w:rPr>
          <w:rFonts w:eastAsiaTheme="minorEastAsia"/>
        </w:rPr>
        <w:t>can</w:t>
      </w:r>
      <w:r w:rsidR="00C72308">
        <w:rPr>
          <w:rFonts w:eastAsiaTheme="minorEastAsia" w:hint="eastAsia"/>
        </w:rPr>
        <w:t xml:space="preserve"> </w:t>
      </w:r>
      <w:r w:rsidR="002D7510">
        <w:rPr>
          <w:rFonts w:eastAsiaTheme="minorEastAsia" w:hint="eastAsia"/>
        </w:rPr>
        <w:t>be</w:t>
      </w:r>
      <w:r w:rsidR="002D7510" w:rsidRPr="006C6F25">
        <w:rPr>
          <w:rFonts w:eastAsia="Times New Roman"/>
        </w:rPr>
        <w:t xml:space="preserve"> maintained</w:t>
      </w:r>
      <w:r w:rsidR="002D7510">
        <w:rPr>
          <w:rFonts w:eastAsiaTheme="minorEastAsia" w:hint="eastAsia"/>
        </w:rPr>
        <w:t xml:space="preserve"> via dual registration</w:t>
      </w:r>
      <w:r w:rsidR="002D7510" w:rsidRPr="006C6F25">
        <w:rPr>
          <w:rFonts w:eastAsia="Times New Roman"/>
        </w:rPr>
        <w:t>.</w:t>
      </w:r>
      <w:r w:rsidR="002D7510">
        <w:rPr>
          <w:rFonts w:eastAsiaTheme="minorEastAsia" w:hint="eastAsia"/>
        </w:rPr>
        <w:t xml:space="preserve"> UE can </w:t>
      </w:r>
      <w:r>
        <w:rPr>
          <w:rFonts w:eastAsiaTheme="minorEastAsia"/>
        </w:rPr>
        <w:t xml:space="preserve">quickly </w:t>
      </w:r>
      <w:r w:rsidR="002D7510" w:rsidRPr="00B15B61">
        <w:rPr>
          <w:rFonts w:eastAsiaTheme="minorEastAsia"/>
          <w:i/>
          <w:iCs/>
        </w:rPr>
        <w:t>fallback</w:t>
      </w:r>
      <w:r w:rsidR="002D7510">
        <w:rPr>
          <w:rFonts w:eastAsiaTheme="minorEastAsia" w:hint="eastAsia"/>
        </w:rPr>
        <w:t xml:space="preserve"> from 6G to 5G. </w:t>
      </w:r>
      <w:r w:rsidR="002D7510" w:rsidRPr="006C6F25">
        <w:rPr>
          <w:rFonts w:eastAsia="Times New Roman"/>
        </w:rPr>
        <w:t xml:space="preserve">Otherwise, the </w:t>
      </w:r>
      <w:r w:rsidR="0026073A">
        <w:rPr>
          <w:rFonts w:eastAsia="Times New Roman"/>
        </w:rPr>
        <w:t>mobility</w:t>
      </w:r>
      <w:r w:rsidR="0026073A" w:rsidRPr="006C6F25">
        <w:rPr>
          <w:rFonts w:eastAsia="Times New Roman"/>
        </w:rPr>
        <w:t xml:space="preserve"> </w:t>
      </w:r>
      <w:r w:rsidR="002D7510" w:rsidRPr="006C6F25">
        <w:rPr>
          <w:rFonts w:eastAsia="Times New Roman"/>
        </w:rPr>
        <w:t>time from 6G</w:t>
      </w:r>
      <w:r w:rsidR="002D7510" w:rsidRPr="0057091C">
        <w:rPr>
          <w:rFonts w:eastAsia="Times New Roman" w:hint="eastAsia"/>
        </w:rPr>
        <w:t xml:space="preserve"> </w:t>
      </w:r>
      <w:r w:rsidR="002D7510" w:rsidRPr="0057091C">
        <w:rPr>
          <w:rFonts w:eastAsia="Times New Roman"/>
        </w:rPr>
        <w:t>to 5G will be much longer compared to other solutions</w:t>
      </w:r>
      <w:r w:rsidR="002D7510">
        <w:rPr>
          <w:rFonts w:eastAsiaTheme="minorEastAsia" w:hint="eastAsia"/>
        </w:rPr>
        <w:t xml:space="preserve"> e.g., Inter-RAT handover. </w:t>
      </w:r>
      <w:r w:rsidR="002D7510">
        <w:rPr>
          <w:rFonts w:eastAsiaTheme="minorEastAsia"/>
        </w:rPr>
        <w:t>S</w:t>
      </w:r>
      <w:r w:rsidR="002D7510">
        <w:rPr>
          <w:rFonts w:eastAsiaTheme="minorEastAsia" w:hint="eastAsia"/>
        </w:rPr>
        <w:t xml:space="preserve">ome </w:t>
      </w:r>
      <w:r w:rsidR="0026073A">
        <w:rPr>
          <w:rFonts w:eastAsiaTheme="minorEastAsia"/>
        </w:rPr>
        <w:t xml:space="preserve">may </w:t>
      </w:r>
      <w:r w:rsidR="002D7510">
        <w:rPr>
          <w:rFonts w:eastAsiaTheme="minorEastAsia" w:hint="eastAsia"/>
        </w:rPr>
        <w:t xml:space="preserve">argue that dual RX/TX are required for dual registration. We think </w:t>
      </w:r>
      <w:r w:rsidR="002D7510">
        <w:rPr>
          <w:rFonts w:eastAsiaTheme="minorEastAsia"/>
        </w:rPr>
        <w:t>that</w:t>
      </w:r>
      <w:r w:rsidR="002D7510">
        <w:rPr>
          <w:rFonts w:eastAsiaTheme="minorEastAsia" w:hint="eastAsia"/>
        </w:rPr>
        <w:t xml:space="preserve"> MUSIM-like </w:t>
      </w:r>
      <w:r w:rsidR="002D7510">
        <w:rPr>
          <w:rFonts w:eastAsiaTheme="minorEastAsia"/>
        </w:rPr>
        <w:t>mechanism</w:t>
      </w:r>
      <w:r w:rsidR="002D7510">
        <w:rPr>
          <w:rFonts w:eastAsiaTheme="minorEastAsia" w:hint="eastAsia"/>
        </w:rPr>
        <w:t xml:space="preserve"> can be reused </w:t>
      </w:r>
      <w:r w:rsidR="0026073A">
        <w:rPr>
          <w:rFonts w:eastAsiaTheme="minorEastAsia"/>
        </w:rPr>
        <w:t xml:space="preserve">even </w:t>
      </w:r>
      <w:r w:rsidR="002D7510">
        <w:rPr>
          <w:rFonts w:eastAsiaTheme="minorEastAsia" w:hint="eastAsia"/>
        </w:rPr>
        <w:t xml:space="preserve">for </w:t>
      </w:r>
      <w:r w:rsidR="0026073A">
        <w:rPr>
          <w:rFonts w:eastAsiaTheme="minorEastAsia"/>
        </w:rPr>
        <w:t xml:space="preserve">a </w:t>
      </w:r>
      <w:r w:rsidR="002D7510">
        <w:rPr>
          <w:rFonts w:eastAsiaTheme="minorEastAsia" w:hint="eastAsia"/>
        </w:rPr>
        <w:t>UE with single RX/TX chain.</w:t>
      </w:r>
      <w:r w:rsidR="0026073A">
        <w:rPr>
          <w:rFonts w:eastAsiaTheme="minorEastAsia"/>
        </w:rPr>
        <w:t xml:space="preserve"> At this early stage it is better to consider dual registration.</w:t>
      </w:r>
    </w:p>
    <w:p w14:paraId="5356548E" w14:textId="77777777" w:rsidR="002D7510" w:rsidRDefault="002D7510" w:rsidP="002D7510">
      <w:pPr>
        <w:pStyle w:val="Listenabsatz"/>
        <w:widowControl w:val="0"/>
        <w:overflowPunct/>
        <w:spacing w:after="0"/>
        <w:ind w:firstLineChars="0" w:firstLine="0"/>
        <w:jc w:val="both"/>
        <w:textAlignment w:val="auto"/>
        <w:rPr>
          <w:rFonts w:eastAsiaTheme="minorEastAsia"/>
        </w:rPr>
      </w:pPr>
    </w:p>
    <w:p w14:paraId="31F6B563" w14:textId="45CCEA4D" w:rsidR="002D7510" w:rsidRPr="00B37A78" w:rsidRDefault="002D7510" w:rsidP="002D7510">
      <w:pPr>
        <w:pStyle w:val="Listenabsatz"/>
        <w:ind w:firstLineChars="0" w:firstLine="0"/>
        <w:rPr>
          <w:rFonts w:eastAsia="DengXian"/>
          <w:b/>
          <w:bCs/>
        </w:rPr>
      </w:pPr>
      <w:r w:rsidRPr="00B37A78">
        <w:rPr>
          <w:rFonts w:eastAsia="DengXian"/>
          <w:b/>
          <w:bCs/>
        </w:rPr>
        <w:t xml:space="preserve">Proposal 7: </w:t>
      </w:r>
      <w:r w:rsidR="0026073A">
        <w:rPr>
          <w:rFonts w:eastAsia="DengXian"/>
          <w:b/>
          <w:bCs/>
        </w:rPr>
        <w:t>RAN2 should consider if d</w:t>
      </w:r>
      <w:r w:rsidRPr="00B37A78">
        <w:rPr>
          <w:rFonts w:eastAsia="DengXian"/>
          <w:b/>
          <w:bCs/>
        </w:rPr>
        <w:t xml:space="preserve">ual registration can be supported </w:t>
      </w:r>
      <w:r w:rsidR="0026073A">
        <w:rPr>
          <w:rFonts w:eastAsia="DengXian"/>
          <w:b/>
          <w:bCs/>
        </w:rPr>
        <w:t xml:space="preserve">from </w:t>
      </w:r>
      <w:r w:rsidRPr="00B37A78">
        <w:rPr>
          <w:rFonts w:eastAsia="DengXian"/>
          <w:b/>
          <w:bCs/>
        </w:rPr>
        <w:t>the early stage of 6G.</w:t>
      </w:r>
    </w:p>
    <w:p w14:paraId="4C5C8590" w14:textId="523C59AB" w:rsidR="00870ABA" w:rsidRPr="002748C2" w:rsidRDefault="00870ABA"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24A2FCB5" w:rsidR="00870ABA" w:rsidRPr="002748C2" w:rsidRDefault="00870ABA" w:rsidP="00223CBA">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ed fundamental</w:t>
      </w:r>
      <w:r w:rsidRPr="002748C2">
        <w:rPr>
          <w:rFonts w:ascii="Times New Roman" w:hAnsi="Times New Roman"/>
          <w:sz w:val="20"/>
          <w:szCs w:val="20"/>
        </w:rPr>
        <w:t xml:space="preserve"> </w:t>
      </w:r>
      <w:r w:rsidR="006A1B53" w:rsidRPr="002748C2">
        <w:rPr>
          <w:rFonts w:ascii="Times New Roman" w:eastAsia="DengXian" w:hAnsi="Times New Roman"/>
          <w:sz w:val="20"/>
          <w:szCs w:val="20"/>
          <w:lang w:val="en-GB"/>
        </w:rPr>
        <w:t xml:space="preserve">control plane specific </w:t>
      </w:r>
      <w:r w:rsidR="00D435F4" w:rsidRPr="002748C2">
        <w:rPr>
          <w:rFonts w:ascii="Times New Roman" w:eastAsia="DengXian" w:hAnsi="Times New Roman"/>
          <w:sz w:val="20"/>
          <w:szCs w:val="20"/>
          <w:lang w:val="en-GB"/>
        </w:rPr>
        <w:t>aspects</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 xml:space="preserve">observation and </w:t>
      </w:r>
      <w:r w:rsidRPr="002748C2">
        <w:rPr>
          <w:rFonts w:ascii="Times New Roman" w:hAnsi="Times New Roman"/>
          <w:sz w:val="20"/>
          <w:szCs w:val="20"/>
        </w:rPr>
        <w:t>proposals:</w:t>
      </w:r>
    </w:p>
    <w:p w14:paraId="3902E927" w14:textId="26C6CC01" w:rsidR="00EB4939" w:rsidRPr="002748C2" w:rsidRDefault="00E93CE6" w:rsidP="00223CBA">
      <w:pPr>
        <w:pStyle w:val="Comments"/>
        <w:jc w:val="both"/>
        <w:rPr>
          <w:rFonts w:ascii="Times New Roman" w:eastAsia="SimSun" w:hAnsi="Times New Roman"/>
          <w:b/>
          <w:bCs/>
          <w:i w:val="0"/>
          <w:iCs/>
          <w:sz w:val="20"/>
          <w:szCs w:val="20"/>
          <w:lang w:eastAsia="zh-CN"/>
        </w:rPr>
      </w:pPr>
      <w:r w:rsidRPr="00E93CE6">
        <w:rPr>
          <w:rFonts w:ascii="Times New Roman" w:eastAsia="SimSun" w:hAnsi="Times New Roman"/>
          <w:b/>
          <w:bCs/>
          <w:i w:val="0"/>
          <w:iCs/>
          <w:sz w:val="20"/>
          <w:szCs w:val="20"/>
          <w:lang w:eastAsia="zh-CN"/>
        </w:rPr>
        <w:t xml:space="preserve">Proposal 1: To tackle long, nested RRC specifications (mainly xx.331 and xx.304) </w:t>
      </w:r>
      <w:r w:rsidRPr="009007F0">
        <w:rPr>
          <w:rFonts w:ascii="Times New Roman" w:eastAsia="SimSun" w:hAnsi="Times New Roman"/>
          <w:b/>
          <w:bCs/>
          <w:i w:val="0"/>
          <w:iCs/>
          <w:sz w:val="20"/>
          <w:szCs w:val="20"/>
          <w:u w:val="single"/>
          <w:lang w:eastAsia="zh-CN"/>
        </w:rPr>
        <w:t>RAN2 should study if a different specification modelling</w:t>
      </w:r>
      <w:r w:rsidRPr="00E93CE6">
        <w:rPr>
          <w:rFonts w:ascii="Times New Roman" w:eastAsia="SimSun" w:hAnsi="Times New Roman"/>
          <w:b/>
          <w:bCs/>
          <w:i w:val="0"/>
          <w:iCs/>
          <w:sz w:val="20"/>
          <w:szCs w:val="20"/>
          <w:lang w:eastAsia="zh-CN"/>
        </w:rPr>
        <w:t xml:space="preserve"> (Base-specification + individual functional specifications with their own self compile-able ASN.1 (even with importing ASN.1 from the base specification)) can be pursued. This should happen in the beginning and parallel to the “Modernization” discussions</w:t>
      </w:r>
      <w:r w:rsidR="00EB4939" w:rsidRPr="002748C2">
        <w:rPr>
          <w:rFonts w:ascii="Times New Roman" w:eastAsia="SimSun" w:hAnsi="Times New Roman"/>
          <w:b/>
          <w:bCs/>
          <w:i w:val="0"/>
          <w:iCs/>
          <w:sz w:val="20"/>
          <w:szCs w:val="20"/>
          <w:lang w:eastAsia="zh-CN"/>
        </w:rPr>
        <w:t>.</w:t>
      </w:r>
    </w:p>
    <w:p w14:paraId="3FB74686" w14:textId="77777777" w:rsidR="00EB4939" w:rsidRPr="002748C2" w:rsidRDefault="00EB4939" w:rsidP="00223CBA">
      <w:pPr>
        <w:pStyle w:val="Comments"/>
        <w:spacing w:before="0"/>
        <w:jc w:val="both"/>
        <w:rPr>
          <w:rFonts w:ascii="Times New Roman" w:eastAsia="SimSun" w:hAnsi="Times New Roman"/>
          <w:b/>
          <w:bCs/>
          <w:i w:val="0"/>
          <w:iCs/>
          <w:sz w:val="20"/>
          <w:szCs w:val="20"/>
          <w:lang w:eastAsia="zh-CN"/>
        </w:rPr>
      </w:pPr>
    </w:p>
    <w:p w14:paraId="67FF577F" w14:textId="77777777" w:rsidR="00EB4939" w:rsidRPr="002748C2" w:rsidRDefault="00EB4939" w:rsidP="00223CBA">
      <w:pPr>
        <w:pStyle w:val="Comments"/>
        <w:jc w:val="both"/>
        <w:rPr>
          <w:rFonts w:ascii="Times New Roman" w:eastAsia="SimSun" w:hAnsi="Times New Roman"/>
          <w:i w:val="0"/>
          <w:iCs/>
          <w:sz w:val="20"/>
          <w:szCs w:val="20"/>
          <w:lang w:eastAsia="zh-CN"/>
        </w:rPr>
      </w:pPr>
      <w:r w:rsidRPr="002748C2">
        <w:rPr>
          <w:rFonts w:ascii="Times New Roman" w:eastAsia="SimSun" w:hAnsi="Times New Roman"/>
          <w:i w:val="0"/>
          <w:iCs/>
          <w:sz w:val="20"/>
          <w:szCs w:val="20"/>
          <w:lang w:eastAsia="zh-CN"/>
        </w:rPr>
        <w:t>Observation 2: RRC inactive state has the potential for harnessing power savings, signalling reduction, better latency for small traffic / IoT / RedCap. Initial deployment has started.</w:t>
      </w:r>
    </w:p>
    <w:p w14:paraId="49CC921B" w14:textId="77777777" w:rsidR="00EB4939" w:rsidRPr="002748C2" w:rsidRDefault="00EB4939" w:rsidP="00223CBA">
      <w:pPr>
        <w:pStyle w:val="Comments"/>
        <w:jc w:val="both"/>
        <w:rPr>
          <w:rFonts w:ascii="Times New Roman" w:eastAsia="SimSun" w:hAnsi="Times New Roman"/>
          <w:b/>
          <w:bCs/>
          <w:i w:val="0"/>
          <w:iCs/>
          <w:sz w:val="20"/>
          <w:szCs w:val="20"/>
          <w:lang w:eastAsia="zh-CN"/>
        </w:rPr>
      </w:pPr>
      <w:r w:rsidRPr="002748C2">
        <w:rPr>
          <w:rFonts w:ascii="Times New Roman" w:eastAsia="SimSun" w:hAnsi="Times New Roman"/>
          <w:b/>
          <w:bCs/>
          <w:i w:val="0"/>
          <w:iCs/>
          <w:sz w:val="20"/>
          <w:szCs w:val="20"/>
          <w:lang w:eastAsia="zh-CN"/>
        </w:rPr>
        <w:t xml:space="preserve">Proposal 2: </w:t>
      </w:r>
      <w:r w:rsidRPr="009007F0">
        <w:rPr>
          <w:rFonts w:ascii="Times New Roman" w:eastAsia="SimSun" w:hAnsi="Times New Roman"/>
          <w:b/>
          <w:bCs/>
          <w:i w:val="0"/>
          <w:iCs/>
          <w:sz w:val="20"/>
          <w:szCs w:val="20"/>
          <w:u w:val="single"/>
          <w:lang w:eastAsia="zh-CN"/>
        </w:rPr>
        <w:t>RRC states from 5G could be taken as baseline</w:t>
      </w:r>
      <w:r w:rsidRPr="002748C2">
        <w:rPr>
          <w:rFonts w:ascii="Times New Roman" w:eastAsia="SimSun" w:hAnsi="Times New Roman"/>
          <w:b/>
          <w:bCs/>
          <w:i w:val="0"/>
          <w:iCs/>
          <w:sz w:val="20"/>
          <w:szCs w:val="20"/>
          <w:lang w:eastAsia="zh-CN"/>
        </w:rPr>
        <w:t xml:space="preserve"> and a study for the feasibility and need for RRC Inactive State enhancement can be carried out at an early stage of 6G.</w:t>
      </w:r>
    </w:p>
    <w:p w14:paraId="480DF006" w14:textId="77777777" w:rsidR="00EB4939" w:rsidRPr="002748C2" w:rsidRDefault="00EB4939" w:rsidP="00223CBA">
      <w:pPr>
        <w:pStyle w:val="Comments"/>
        <w:spacing w:before="0"/>
        <w:jc w:val="both"/>
        <w:rPr>
          <w:rFonts w:ascii="Times New Roman" w:eastAsia="SimSun" w:hAnsi="Times New Roman"/>
          <w:b/>
          <w:bCs/>
          <w:i w:val="0"/>
          <w:iCs/>
          <w:sz w:val="20"/>
          <w:szCs w:val="20"/>
          <w:lang w:eastAsia="zh-CN"/>
        </w:rPr>
      </w:pPr>
    </w:p>
    <w:p w14:paraId="64ED55A9" w14:textId="77777777" w:rsidR="00EB4939" w:rsidRPr="002748C2" w:rsidRDefault="00EB4939" w:rsidP="00223CBA">
      <w:pPr>
        <w:pStyle w:val="Comments"/>
        <w:spacing w:before="0"/>
        <w:jc w:val="both"/>
        <w:rPr>
          <w:rFonts w:ascii="Times New Roman" w:eastAsia="SimSun" w:hAnsi="Times New Roman"/>
          <w:b/>
          <w:bCs/>
          <w:i w:val="0"/>
          <w:iCs/>
          <w:sz w:val="20"/>
          <w:szCs w:val="20"/>
          <w:lang w:eastAsia="zh-CN"/>
        </w:rPr>
      </w:pPr>
      <w:r w:rsidRPr="002748C2">
        <w:rPr>
          <w:rFonts w:ascii="Times New Roman" w:eastAsia="SimSun" w:hAnsi="Times New Roman"/>
          <w:b/>
          <w:bCs/>
          <w:i w:val="0"/>
          <w:iCs/>
          <w:sz w:val="20"/>
          <w:szCs w:val="20"/>
          <w:lang w:eastAsia="zh-CN"/>
        </w:rPr>
        <w:t xml:space="preserve">Proposal 3: 5G RRC Connection Management (at least </w:t>
      </w:r>
      <w:r w:rsidRPr="00B6309C">
        <w:rPr>
          <w:rFonts w:ascii="Times New Roman" w:eastAsia="SimSun" w:hAnsi="Times New Roman"/>
          <w:b/>
          <w:bCs/>
          <w:i w:val="0"/>
          <w:iCs/>
          <w:sz w:val="20"/>
          <w:szCs w:val="20"/>
          <w:u w:val="single"/>
          <w:lang w:eastAsia="zh-CN"/>
        </w:rPr>
        <w:t>Transition to and from RRC Connected</w:t>
      </w:r>
      <w:r w:rsidRPr="002748C2">
        <w:rPr>
          <w:rFonts w:ascii="Times New Roman" w:eastAsia="SimSun" w:hAnsi="Times New Roman"/>
          <w:b/>
          <w:bCs/>
          <w:i w:val="0"/>
          <w:iCs/>
          <w:sz w:val="20"/>
          <w:szCs w:val="20"/>
          <w:lang w:eastAsia="zh-CN"/>
        </w:rPr>
        <w:t>) can be taken as baseline.</w:t>
      </w:r>
    </w:p>
    <w:p w14:paraId="7FFC2ADA" w14:textId="77777777" w:rsidR="00EB4939" w:rsidRPr="002748C2" w:rsidRDefault="00EB4939" w:rsidP="00223CBA">
      <w:pPr>
        <w:pStyle w:val="Comments"/>
        <w:spacing w:before="0"/>
        <w:jc w:val="both"/>
        <w:rPr>
          <w:rFonts w:ascii="Times New Roman" w:eastAsia="SimSun" w:hAnsi="Times New Roman"/>
          <w:b/>
          <w:bCs/>
          <w:i w:val="0"/>
          <w:iCs/>
          <w:sz w:val="20"/>
          <w:szCs w:val="20"/>
          <w:lang w:eastAsia="zh-CN"/>
        </w:rPr>
      </w:pPr>
    </w:p>
    <w:p w14:paraId="41140837" w14:textId="77777777" w:rsidR="00EB4939" w:rsidRPr="002748C2" w:rsidRDefault="00EB4939" w:rsidP="00223CBA">
      <w:pPr>
        <w:pStyle w:val="Comments"/>
        <w:jc w:val="both"/>
        <w:rPr>
          <w:rFonts w:ascii="Times New Roman" w:eastAsia="SimSun" w:hAnsi="Times New Roman"/>
          <w:i w:val="0"/>
          <w:iCs/>
          <w:sz w:val="20"/>
          <w:szCs w:val="20"/>
          <w:lang w:eastAsia="zh-CN"/>
        </w:rPr>
      </w:pPr>
      <w:r w:rsidRPr="002748C2">
        <w:rPr>
          <w:rFonts w:ascii="Times New Roman" w:eastAsia="SimSun" w:hAnsi="Times New Roman"/>
          <w:i w:val="0"/>
          <w:iCs/>
          <w:sz w:val="20"/>
          <w:szCs w:val="20"/>
          <w:lang w:eastAsia="zh-CN"/>
        </w:rPr>
        <w:t>Observation 4a: SSB duplication minimization in MRSS can save significant overhead (e.g., about 3.5% SSB overhead in FR2, 100 MHz BW @ 120 kHz SCS with 64 SSB transmission at 20 ms periodicity).</w:t>
      </w:r>
    </w:p>
    <w:p w14:paraId="388C103B" w14:textId="77777777" w:rsidR="00EB4939" w:rsidRPr="002748C2" w:rsidRDefault="00EB4939" w:rsidP="00223CBA">
      <w:pPr>
        <w:pStyle w:val="Comments"/>
        <w:jc w:val="both"/>
        <w:rPr>
          <w:rFonts w:ascii="Times New Roman" w:eastAsia="SimSun" w:hAnsi="Times New Roman"/>
          <w:i w:val="0"/>
          <w:iCs/>
          <w:sz w:val="20"/>
          <w:szCs w:val="20"/>
          <w:lang w:eastAsia="zh-CN"/>
        </w:rPr>
      </w:pPr>
      <w:r w:rsidRPr="002748C2">
        <w:rPr>
          <w:rFonts w:ascii="Times New Roman" w:eastAsia="SimSun" w:hAnsi="Times New Roman"/>
          <w:i w:val="0"/>
          <w:iCs/>
          <w:sz w:val="20"/>
          <w:szCs w:val="20"/>
          <w:lang w:eastAsia="zh-CN"/>
        </w:rPr>
        <w:t>Observation 4b: To keep out the legacy UEs (since these are not the intended feature specific UEs) the MIB barring was relied upon in 5G – which has local regulation specific implications and devoid legacy UEs of making even emergency calls!</w:t>
      </w:r>
    </w:p>
    <w:p w14:paraId="705770A3" w14:textId="18317503" w:rsidR="00EB4939" w:rsidRPr="002748C2" w:rsidRDefault="000B3C0F" w:rsidP="00223CBA">
      <w:pPr>
        <w:pStyle w:val="Comments"/>
        <w:jc w:val="both"/>
        <w:rPr>
          <w:rFonts w:ascii="Times New Roman" w:eastAsia="SimSun" w:hAnsi="Times New Roman"/>
          <w:b/>
          <w:bCs/>
          <w:i w:val="0"/>
          <w:iCs/>
          <w:sz w:val="20"/>
          <w:szCs w:val="20"/>
          <w:lang w:eastAsia="zh-CN"/>
        </w:rPr>
      </w:pPr>
      <w:r w:rsidRPr="000B3C0F">
        <w:rPr>
          <w:rFonts w:ascii="Times New Roman" w:eastAsia="SimSun" w:hAnsi="Times New Roman"/>
          <w:b/>
          <w:bCs/>
          <w:i w:val="0"/>
          <w:iCs/>
          <w:sz w:val="20"/>
          <w:szCs w:val="20"/>
          <w:lang w:eastAsia="zh-CN"/>
        </w:rPr>
        <w:t xml:space="preserve">Proposal 4: </w:t>
      </w:r>
      <w:r w:rsidRPr="009007F0">
        <w:rPr>
          <w:rFonts w:ascii="Times New Roman" w:eastAsia="SimSun" w:hAnsi="Times New Roman"/>
          <w:b/>
          <w:bCs/>
          <w:i w:val="0"/>
          <w:iCs/>
          <w:sz w:val="20"/>
          <w:szCs w:val="20"/>
          <w:u w:val="single"/>
          <w:lang w:eastAsia="zh-CN"/>
        </w:rPr>
        <w:t>For initial access</w:t>
      </w:r>
      <w:r w:rsidRPr="000B3C0F">
        <w:rPr>
          <w:rFonts w:ascii="Times New Roman" w:eastAsia="SimSun" w:hAnsi="Times New Roman"/>
          <w:b/>
          <w:bCs/>
          <w:i w:val="0"/>
          <w:iCs/>
          <w:sz w:val="20"/>
          <w:szCs w:val="20"/>
          <w:lang w:eastAsia="zh-CN"/>
        </w:rPr>
        <w:t xml:space="preserve"> RAN2 should study a) </w:t>
      </w:r>
      <w:r w:rsidRPr="009007F0">
        <w:rPr>
          <w:rFonts w:ascii="Times New Roman" w:eastAsia="SimSun" w:hAnsi="Times New Roman"/>
          <w:b/>
          <w:bCs/>
          <w:i w:val="0"/>
          <w:iCs/>
          <w:sz w:val="20"/>
          <w:szCs w:val="20"/>
          <w:u w:val="single"/>
          <w:lang w:eastAsia="zh-CN"/>
        </w:rPr>
        <w:t>SSB duplication minimization in MRSS</w:t>
      </w:r>
      <w:r w:rsidRPr="000B3C0F">
        <w:rPr>
          <w:rFonts w:ascii="Times New Roman" w:eastAsia="SimSun" w:hAnsi="Times New Roman"/>
          <w:b/>
          <w:bCs/>
          <w:i w:val="0"/>
          <w:iCs/>
          <w:sz w:val="20"/>
          <w:szCs w:val="20"/>
          <w:lang w:eastAsia="zh-CN"/>
        </w:rPr>
        <w:t xml:space="preserve"> and b) means for </w:t>
      </w:r>
      <w:r w:rsidRPr="009007F0">
        <w:rPr>
          <w:rFonts w:ascii="Times New Roman" w:eastAsia="SimSun" w:hAnsi="Times New Roman"/>
          <w:b/>
          <w:bCs/>
          <w:i w:val="0"/>
          <w:iCs/>
          <w:sz w:val="20"/>
          <w:szCs w:val="20"/>
          <w:u w:val="single"/>
          <w:lang w:eastAsia="zh-CN"/>
        </w:rPr>
        <w:t>achieving forward compatibility</w:t>
      </w:r>
      <w:r w:rsidRPr="000B3C0F">
        <w:rPr>
          <w:rFonts w:ascii="Times New Roman" w:eastAsia="SimSun" w:hAnsi="Times New Roman"/>
          <w:b/>
          <w:bCs/>
          <w:i w:val="0"/>
          <w:iCs/>
          <w:sz w:val="20"/>
          <w:szCs w:val="20"/>
          <w:lang w:eastAsia="zh-CN"/>
        </w:rPr>
        <w:t xml:space="preserve"> (minimize a “future” feature deployment requiring to bar a legacy UE)</w:t>
      </w:r>
      <w:r w:rsidR="00EB4939" w:rsidRPr="002748C2">
        <w:rPr>
          <w:rFonts w:ascii="Times New Roman" w:eastAsia="SimSun" w:hAnsi="Times New Roman"/>
          <w:b/>
          <w:bCs/>
          <w:i w:val="0"/>
          <w:iCs/>
          <w:sz w:val="20"/>
          <w:szCs w:val="20"/>
          <w:lang w:eastAsia="zh-CN"/>
        </w:rPr>
        <w:t>.</w:t>
      </w:r>
    </w:p>
    <w:p w14:paraId="658908CF" w14:textId="77777777" w:rsidR="00EB4939" w:rsidRPr="002748C2" w:rsidRDefault="00EB4939" w:rsidP="00223CBA">
      <w:pPr>
        <w:pStyle w:val="Comments"/>
        <w:jc w:val="both"/>
        <w:rPr>
          <w:rFonts w:ascii="Times New Roman" w:eastAsia="SimSun" w:hAnsi="Times New Roman"/>
          <w:b/>
          <w:bCs/>
          <w:i w:val="0"/>
          <w:iCs/>
          <w:sz w:val="20"/>
          <w:szCs w:val="20"/>
          <w:lang w:eastAsia="zh-CN"/>
        </w:rPr>
      </w:pPr>
    </w:p>
    <w:p w14:paraId="5D65E4F4" w14:textId="77777777" w:rsidR="00EB4939" w:rsidRPr="002748C2" w:rsidRDefault="00EB4939" w:rsidP="00223CBA">
      <w:pPr>
        <w:pStyle w:val="Comments"/>
        <w:jc w:val="both"/>
        <w:rPr>
          <w:rFonts w:ascii="Times New Roman" w:eastAsia="SimSun" w:hAnsi="Times New Roman"/>
          <w:i w:val="0"/>
          <w:iCs/>
          <w:sz w:val="20"/>
          <w:szCs w:val="20"/>
          <w:lang w:eastAsia="zh-CN"/>
        </w:rPr>
      </w:pPr>
      <w:r w:rsidRPr="002748C2">
        <w:rPr>
          <w:rFonts w:ascii="Times New Roman" w:eastAsia="SimSun" w:hAnsi="Times New Roman"/>
          <w:i w:val="0"/>
          <w:iCs/>
          <w:sz w:val="20"/>
          <w:szCs w:val="20"/>
          <w:lang w:eastAsia="zh-CN"/>
        </w:rPr>
        <w:t>Observation#5a: The capacity utilization (i.e., the total number of RRC Paging records that could be sent with the used paging configuration) is much less than 1% in all observed cases.</w:t>
      </w:r>
    </w:p>
    <w:p w14:paraId="290D3EEE" w14:textId="77777777" w:rsidR="00EB4939" w:rsidRPr="002748C2" w:rsidRDefault="00EB4939" w:rsidP="00223CBA">
      <w:pPr>
        <w:pStyle w:val="Comments"/>
        <w:jc w:val="both"/>
        <w:rPr>
          <w:rFonts w:ascii="Times New Roman" w:eastAsia="SimSun" w:hAnsi="Times New Roman"/>
          <w:i w:val="0"/>
          <w:iCs/>
          <w:sz w:val="20"/>
          <w:szCs w:val="20"/>
          <w:lang w:eastAsia="zh-CN"/>
        </w:rPr>
      </w:pPr>
      <w:r w:rsidRPr="002748C2">
        <w:rPr>
          <w:rFonts w:ascii="Times New Roman" w:eastAsia="SimSun" w:hAnsi="Times New Roman"/>
          <w:i w:val="0"/>
          <w:iCs/>
          <w:sz w:val="20"/>
          <w:szCs w:val="20"/>
          <w:lang w:eastAsia="zh-CN"/>
        </w:rPr>
        <w:t>Observation#5b: Average number of paging records contained in one RRC message (when Paging is sent) is close to 2. The real average accounting all configured paging occasions will be much less.</w:t>
      </w:r>
    </w:p>
    <w:p w14:paraId="7C340593" w14:textId="77777777" w:rsidR="00EB4939" w:rsidRPr="002748C2" w:rsidRDefault="00EB4939" w:rsidP="00223CBA">
      <w:pPr>
        <w:pStyle w:val="Comments"/>
        <w:jc w:val="both"/>
        <w:rPr>
          <w:rFonts w:ascii="Times New Roman" w:eastAsia="SimSun" w:hAnsi="Times New Roman"/>
          <w:b/>
          <w:bCs/>
          <w:i w:val="0"/>
          <w:iCs/>
          <w:sz w:val="20"/>
          <w:szCs w:val="20"/>
          <w:lang w:eastAsia="zh-CN"/>
        </w:rPr>
      </w:pPr>
      <w:r w:rsidRPr="002748C2">
        <w:rPr>
          <w:rFonts w:ascii="Times New Roman" w:eastAsia="SimSun" w:hAnsi="Times New Roman"/>
          <w:b/>
          <w:bCs/>
          <w:i w:val="0"/>
          <w:iCs/>
          <w:sz w:val="20"/>
          <w:szCs w:val="20"/>
          <w:lang w:eastAsia="zh-CN"/>
        </w:rPr>
        <w:t xml:space="preserve">Proposal 5: </w:t>
      </w:r>
      <w:r w:rsidRPr="009007F0">
        <w:rPr>
          <w:rFonts w:ascii="Times New Roman" w:eastAsia="SimSun" w:hAnsi="Times New Roman"/>
          <w:b/>
          <w:bCs/>
          <w:i w:val="0"/>
          <w:iCs/>
          <w:sz w:val="20"/>
          <w:szCs w:val="20"/>
          <w:u w:val="single"/>
          <w:lang w:eastAsia="zh-CN"/>
        </w:rPr>
        <w:t>Study real Paging load</w:t>
      </w:r>
      <w:r w:rsidRPr="002748C2">
        <w:rPr>
          <w:rFonts w:ascii="Times New Roman" w:eastAsia="SimSun" w:hAnsi="Times New Roman"/>
          <w:b/>
          <w:bCs/>
          <w:i w:val="0"/>
          <w:iCs/>
          <w:sz w:val="20"/>
          <w:szCs w:val="20"/>
          <w:lang w:eastAsia="zh-CN"/>
        </w:rPr>
        <w:t xml:space="preserve"> in a cell and required paging latency to avoid too much over-dimensioning of Paging delivery.</w:t>
      </w:r>
    </w:p>
    <w:p w14:paraId="72C6E5CA" w14:textId="77777777" w:rsidR="00EB4939" w:rsidRPr="002748C2" w:rsidRDefault="00EB4939" w:rsidP="00223CBA">
      <w:pPr>
        <w:pStyle w:val="Comments"/>
        <w:jc w:val="both"/>
        <w:rPr>
          <w:rFonts w:ascii="Times New Roman" w:eastAsia="SimSun" w:hAnsi="Times New Roman"/>
          <w:b/>
          <w:bCs/>
          <w:i w:val="0"/>
          <w:iCs/>
          <w:sz w:val="20"/>
          <w:szCs w:val="20"/>
          <w:lang w:eastAsia="zh-CN"/>
        </w:rPr>
      </w:pPr>
    </w:p>
    <w:p w14:paraId="34EFBA47" w14:textId="77777777" w:rsidR="00EB4939" w:rsidRPr="002748C2" w:rsidRDefault="00EB4939" w:rsidP="00223CBA">
      <w:pPr>
        <w:pStyle w:val="Comments"/>
        <w:jc w:val="both"/>
        <w:rPr>
          <w:rFonts w:ascii="Times New Roman" w:eastAsia="SimSun" w:hAnsi="Times New Roman"/>
          <w:i w:val="0"/>
          <w:iCs/>
          <w:sz w:val="20"/>
          <w:szCs w:val="20"/>
          <w:lang w:eastAsia="zh-CN"/>
        </w:rPr>
      </w:pPr>
      <w:r w:rsidRPr="002748C2">
        <w:rPr>
          <w:rFonts w:ascii="Times New Roman" w:eastAsia="SimSun" w:hAnsi="Times New Roman"/>
          <w:i w:val="0"/>
          <w:iCs/>
          <w:sz w:val="20"/>
          <w:szCs w:val="20"/>
          <w:lang w:eastAsia="zh-CN"/>
        </w:rPr>
        <w:t>Observation 6a: BS Energy saving gains of about 30+% can be achieved using on-demand SI provisioning at empty load with baseline of 20ms SSB/SIB1 periodicity for 8 beams case.</w:t>
      </w:r>
    </w:p>
    <w:p w14:paraId="6BC9FC13" w14:textId="77777777" w:rsidR="00EB4939" w:rsidRPr="002748C2" w:rsidRDefault="00EB4939" w:rsidP="00223CBA">
      <w:pPr>
        <w:pStyle w:val="Comments"/>
        <w:jc w:val="both"/>
        <w:rPr>
          <w:rFonts w:ascii="Times New Roman" w:eastAsia="SimSun" w:hAnsi="Times New Roman"/>
          <w:i w:val="0"/>
          <w:iCs/>
          <w:sz w:val="20"/>
          <w:szCs w:val="20"/>
          <w:lang w:eastAsia="zh-CN"/>
        </w:rPr>
      </w:pPr>
      <w:r w:rsidRPr="002748C2">
        <w:rPr>
          <w:rFonts w:ascii="Times New Roman" w:eastAsia="SimSun" w:hAnsi="Times New Roman"/>
          <w:i w:val="0"/>
          <w:iCs/>
          <w:sz w:val="20"/>
          <w:szCs w:val="20"/>
          <w:lang w:eastAsia="zh-CN"/>
        </w:rPr>
        <w:t>Observation 6b: About 20 million Base Station deployed today may be replaced by or upgraded to a 6G base station in fully deployed 6G System. Further work on minimizing broadcast might bring significant ecological gain even for a meagre 1 or 2% further NES saving.</w:t>
      </w:r>
    </w:p>
    <w:p w14:paraId="3ED84D47" w14:textId="4DB313CA" w:rsidR="00EB4939" w:rsidRPr="002748C2" w:rsidRDefault="00EB4939" w:rsidP="00223CBA">
      <w:pPr>
        <w:pStyle w:val="Comments"/>
        <w:jc w:val="both"/>
        <w:rPr>
          <w:rFonts w:ascii="Times New Roman" w:eastAsia="SimSun" w:hAnsi="Times New Roman"/>
          <w:i w:val="0"/>
          <w:iCs/>
          <w:sz w:val="20"/>
          <w:szCs w:val="20"/>
          <w:lang w:eastAsia="zh-CN"/>
        </w:rPr>
      </w:pPr>
      <w:r w:rsidRPr="002748C2">
        <w:rPr>
          <w:rFonts w:ascii="Times New Roman" w:eastAsia="SimSun" w:hAnsi="Times New Roman"/>
          <w:i w:val="0"/>
          <w:iCs/>
          <w:sz w:val="20"/>
          <w:szCs w:val="20"/>
          <w:lang w:eastAsia="zh-CN"/>
        </w:rPr>
        <w:t xml:space="preserve">Observation 6c: The rate and fraction of SI change is </w:t>
      </w:r>
      <w:r w:rsidR="003E37F5" w:rsidRPr="002748C2">
        <w:rPr>
          <w:rFonts w:ascii="Times New Roman" w:eastAsia="SimSun" w:hAnsi="Times New Roman"/>
          <w:i w:val="0"/>
          <w:iCs/>
          <w:sz w:val="20"/>
          <w:szCs w:val="20"/>
          <w:lang w:eastAsia="zh-CN"/>
        </w:rPr>
        <w:t xml:space="preserve">likely </w:t>
      </w:r>
      <w:r w:rsidRPr="002748C2">
        <w:rPr>
          <w:rFonts w:ascii="Times New Roman" w:eastAsia="SimSun" w:hAnsi="Times New Roman"/>
          <w:i w:val="0"/>
          <w:iCs/>
          <w:sz w:val="20"/>
          <w:szCs w:val="20"/>
          <w:lang w:eastAsia="zh-CN"/>
        </w:rPr>
        <w:t>(very) low. The complete SI broadcasting can be minimized, even for on-demand SI provisioning.</w:t>
      </w:r>
    </w:p>
    <w:p w14:paraId="35AE8BFC" w14:textId="2217B1AB" w:rsidR="00B2657E" w:rsidRDefault="00EB4939" w:rsidP="00223CBA">
      <w:pPr>
        <w:pStyle w:val="Comments"/>
        <w:jc w:val="both"/>
        <w:rPr>
          <w:rFonts w:ascii="Times New Roman" w:eastAsia="SimSun" w:hAnsi="Times New Roman"/>
          <w:b/>
          <w:bCs/>
          <w:i w:val="0"/>
          <w:iCs/>
          <w:sz w:val="20"/>
          <w:szCs w:val="20"/>
          <w:lang w:eastAsia="zh-CN"/>
        </w:rPr>
      </w:pPr>
      <w:r w:rsidRPr="002748C2">
        <w:rPr>
          <w:rFonts w:ascii="Times New Roman" w:eastAsia="SimSun" w:hAnsi="Times New Roman"/>
          <w:b/>
          <w:bCs/>
          <w:i w:val="0"/>
          <w:iCs/>
          <w:sz w:val="20"/>
          <w:szCs w:val="20"/>
          <w:lang w:eastAsia="zh-CN"/>
        </w:rPr>
        <w:t xml:space="preserve">Proposal 6: </w:t>
      </w:r>
      <w:r w:rsidRPr="009007F0">
        <w:rPr>
          <w:rFonts w:ascii="Times New Roman" w:eastAsia="SimSun" w:hAnsi="Times New Roman"/>
          <w:b/>
          <w:bCs/>
          <w:i w:val="0"/>
          <w:iCs/>
          <w:sz w:val="20"/>
          <w:szCs w:val="20"/>
          <w:u w:val="single"/>
          <w:lang w:eastAsia="zh-CN"/>
        </w:rPr>
        <w:t>Study real on-field rate and fraction of SI change in 5G</w:t>
      </w:r>
      <w:r w:rsidRPr="002748C2">
        <w:rPr>
          <w:rFonts w:ascii="Times New Roman" w:eastAsia="SimSun" w:hAnsi="Times New Roman"/>
          <w:b/>
          <w:bCs/>
          <w:i w:val="0"/>
          <w:iCs/>
          <w:sz w:val="20"/>
          <w:szCs w:val="20"/>
          <w:lang w:eastAsia="zh-CN"/>
        </w:rPr>
        <w:t xml:space="preserve"> System. The study could lead to means further reducing System Information broadcast (initial version and/ or SI changes) beyond 5G.</w:t>
      </w:r>
    </w:p>
    <w:p w14:paraId="0EE48145" w14:textId="77777777" w:rsidR="00DE3D83" w:rsidRPr="00B37A78" w:rsidRDefault="00DE3D83" w:rsidP="00223CBA">
      <w:pPr>
        <w:pStyle w:val="Listenabsatz"/>
        <w:ind w:firstLineChars="0" w:firstLine="0"/>
        <w:jc w:val="both"/>
        <w:rPr>
          <w:rFonts w:eastAsia="DengXian"/>
          <w:b/>
          <w:bCs/>
        </w:rPr>
      </w:pPr>
      <w:r w:rsidRPr="00B37A78">
        <w:rPr>
          <w:rFonts w:eastAsia="DengXian"/>
          <w:b/>
          <w:bCs/>
        </w:rPr>
        <w:t xml:space="preserve">Proposal 7: </w:t>
      </w:r>
      <w:r>
        <w:rPr>
          <w:rFonts w:eastAsia="DengXian"/>
          <w:b/>
          <w:bCs/>
        </w:rPr>
        <w:t xml:space="preserve">RAN2 should consider if </w:t>
      </w:r>
      <w:r w:rsidRPr="009007F0">
        <w:rPr>
          <w:rFonts w:eastAsia="DengXian"/>
          <w:b/>
          <w:bCs/>
          <w:u w:val="single"/>
        </w:rPr>
        <w:t>dual registration can be supported</w:t>
      </w:r>
      <w:r w:rsidRPr="00B37A78">
        <w:rPr>
          <w:rFonts w:eastAsia="DengXian"/>
          <w:b/>
          <w:bCs/>
        </w:rPr>
        <w:t xml:space="preserve"> </w:t>
      </w:r>
      <w:r>
        <w:rPr>
          <w:rFonts w:eastAsia="DengXian"/>
          <w:b/>
          <w:bCs/>
        </w:rPr>
        <w:t xml:space="preserve">from </w:t>
      </w:r>
      <w:r w:rsidRPr="00B37A78">
        <w:rPr>
          <w:rFonts w:eastAsia="DengXian"/>
          <w:b/>
          <w:bCs/>
        </w:rPr>
        <w:t>the early stage of 6G.</w:t>
      </w:r>
    </w:p>
    <w:p w14:paraId="696919B3" w14:textId="77777777" w:rsidR="0092224B" w:rsidRPr="002748C2" w:rsidRDefault="0092224B"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68DDECF0" w14:textId="23F53B3A" w:rsidR="0019258A" w:rsidRPr="002748C2" w:rsidRDefault="001517B4" w:rsidP="0019258A">
      <w:pPr>
        <w:pStyle w:val="References"/>
      </w:pPr>
      <w:r w:rsidRPr="002748C2">
        <w:t>RP-252888 Deployment scenario</w:t>
      </w:r>
    </w:p>
    <w:p w14:paraId="4E909F71" w14:textId="1BFBB591" w:rsidR="00CF5775" w:rsidRPr="002748C2" w:rsidRDefault="00CF5775" w:rsidP="00CF5775">
      <w:pPr>
        <w:rPr>
          <w:rFonts w:ascii="Times New Roman" w:hAnsi="Times New Roman"/>
          <w:lang w:eastAsia="en-US"/>
        </w:rPr>
      </w:pPr>
      <w:r w:rsidRPr="002748C2">
        <w:rPr>
          <w:rFonts w:ascii="Times New Roman" w:hAnsi="Times New Roman"/>
          <w:lang w:eastAsia="en-US"/>
        </w:rPr>
        <w:t xml:space="preserve">[3] </w:t>
      </w:r>
      <w:hyperlink r:id="rId9" w:history="1">
        <w:r w:rsidRPr="002748C2">
          <w:rPr>
            <w:rStyle w:val="Hyperlink"/>
            <w:rFonts w:ascii="Times New Roman" w:hAnsi="Times New Roman"/>
            <w:lang w:eastAsia="en-US"/>
          </w:rPr>
          <w:t>https://www.mobileworldlive.com/china-mobile/china-5g-base-stations-approach-4-5m/</w:t>
        </w:r>
      </w:hyperlink>
    </w:p>
    <w:p w14:paraId="56BA0956" w14:textId="77777777" w:rsidR="00CF5775" w:rsidRPr="002748C2" w:rsidRDefault="00CF5775" w:rsidP="00CF5775">
      <w:pPr>
        <w:rPr>
          <w:rFonts w:ascii="Times New Roman" w:hAnsi="Times New Roman"/>
          <w:lang w:eastAsia="en-US"/>
        </w:rPr>
      </w:pPr>
    </w:p>
    <w:sectPr w:rsidR="00CF5775" w:rsidRPr="002748C2"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CBCCC" w14:textId="77777777" w:rsidR="00406627" w:rsidRDefault="00406627">
      <w:r>
        <w:separator/>
      </w:r>
    </w:p>
  </w:endnote>
  <w:endnote w:type="continuationSeparator" w:id="0">
    <w:p w14:paraId="69F00F52" w14:textId="77777777" w:rsidR="00406627" w:rsidRDefault="00406627">
      <w:r>
        <w:continuationSeparator/>
      </w:r>
    </w:p>
  </w:endnote>
  <w:endnote w:id="1">
    <w:p w14:paraId="619BD96B" w14:textId="30FA54AB" w:rsidR="006D1EAF" w:rsidRDefault="006D1EAF">
      <w:pPr>
        <w:pStyle w:val="Endnotentext"/>
      </w:pPr>
      <w:r>
        <w:rPr>
          <w:rStyle w:val="Endnotenzeichen"/>
        </w:rPr>
        <w:endnoteRef/>
      </w:r>
      <w:r>
        <w:t xml:space="preserve"> Based on </w:t>
      </w:r>
      <w:r w:rsidRPr="006D1EAF">
        <w:t>Ericsson Mobility Report, gsmaintelligence, 5gamericas.org</w:t>
      </w:r>
      <w:r>
        <w:t xml:space="preserve"> and some </w:t>
      </w:r>
      <w:r w:rsidRPr="006D1EAF">
        <w:t>Country-level</w:t>
      </w:r>
      <w:r>
        <w:t xml:space="preserve"> specific data.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4C722" w14:textId="77777777" w:rsidR="00406627" w:rsidRDefault="00406627">
      <w:r>
        <w:separator/>
      </w:r>
    </w:p>
  </w:footnote>
  <w:footnote w:type="continuationSeparator" w:id="0">
    <w:p w14:paraId="1CDE8C78" w14:textId="77777777" w:rsidR="00406627" w:rsidRDefault="00406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2"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472DE"/>
    <w:multiLevelType w:val="hybridMultilevel"/>
    <w:tmpl w:val="4FA6FB3A"/>
    <w:lvl w:ilvl="0" w:tplc="040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7"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3"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3"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7"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6B25D5"/>
    <w:multiLevelType w:val="hybridMultilevel"/>
    <w:tmpl w:val="BA969B5E"/>
    <w:lvl w:ilvl="0" w:tplc="65C0F8DC">
      <w:start w:val="1"/>
      <w:numFmt w:val="bullet"/>
      <w:pStyle w:val="Verzeichnis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1"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29"/>
  </w:num>
  <w:num w:numId="2" w16cid:durableId="1955479715">
    <w:abstractNumId w:val="2"/>
  </w:num>
  <w:num w:numId="3" w16cid:durableId="598834274">
    <w:abstractNumId w:val="40"/>
  </w:num>
  <w:num w:numId="4" w16cid:durableId="122966817">
    <w:abstractNumId w:val="39"/>
  </w:num>
  <w:num w:numId="5" w16cid:durableId="668557065">
    <w:abstractNumId w:val="20"/>
  </w:num>
  <w:num w:numId="6" w16cid:durableId="497421839">
    <w:abstractNumId w:val="25"/>
  </w:num>
  <w:num w:numId="7" w16cid:durableId="579410160">
    <w:abstractNumId w:val="10"/>
  </w:num>
  <w:num w:numId="8" w16cid:durableId="235212564">
    <w:abstractNumId w:val="23"/>
  </w:num>
  <w:num w:numId="9" w16cid:durableId="532040913">
    <w:abstractNumId w:val="31"/>
  </w:num>
  <w:num w:numId="10" w16cid:durableId="1634167784">
    <w:abstractNumId w:val="0"/>
  </w:num>
  <w:num w:numId="11" w16cid:durableId="1919513239">
    <w:abstractNumId w:val="26"/>
  </w:num>
  <w:num w:numId="12" w16cid:durableId="918557400">
    <w:abstractNumId w:val="17"/>
  </w:num>
  <w:num w:numId="13" w16cid:durableId="235474882">
    <w:abstractNumId w:val="37"/>
  </w:num>
  <w:num w:numId="14" w16cid:durableId="1986740894">
    <w:abstractNumId w:val="4"/>
  </w:num>
  <w:num w:numId="15" w16cid:durableId="235868144">
    <w:abstractNumId w:val="13"/>
  </w:num>
  <w:num w:numId="16" w16cid:durableId="396784411">
    <w:abstractNumId w:val="34"/>
  </w:num>
  <w:num w:numId="17" w16cid:durableId="888683823">
    <w:abstractNumId w:val="24"/>
  </w:num>
  <w:num w:numId="18" w16cid:durableId="1702434451">
    <w:abstractNumId w:val="22"/>
  </w:num>
  <w:num w:numId="19" w16cid:durableId="278560">
    <w:abstractNumId w:val="16"/>
  </w:num>
  <w:num w:numId="20" w16cid:durableId="1675953525">
    <w:abstractNumId w:val="32"/>
  </w:num>
  <w:num w:numId="21" w16cid:durableId="67309232">
    <w:abstractNumId w:val="28"/>
  </w:num>
  <w:num w:numId="22" w16cid:durableId="513345211">
    <w:abstractNumId w:val="19"/>
  </w:num>
  <w:num w:numId="23" w16cid:durableId="464276964">
    <w:abstractNumId w:val="3"/>
  </w:num>
  <w:num w:numId="24" w16cid:durableId="1066413408">
    <w:abstractNumId w:val="42"/>
  </w:num>
  <w:num w:numId="25" w16cid:durableId="1189297183">
    <w:abstractNumId w:val="6"/>
  </w:num>
  <w:num w:numId="26" w16cid:durableId="1997105369">
    <w:abstractNumId w:val="30"/>
  </w:num>
  <w:num w:numId="27" w16cid:durableId="853224056">
    <w:abstractNumId w:val="8"/>
  </w:num>
  <w:num w:numId="28" w16cid:durableId="1718507201">
    <w:abstractNumId w:val="11"/>
  </w:num>
  <w:num w:numId="29" w16cid:durableId="482502637">
    <w:abstractNumId w:val="36"/>
  </w:num>
  <w:num w:numId="30" w16cid:durableId="1674801970">
    <w:abstractNumId w:val="18"/>
  </w:num>
  <w:num w:numId="31" w16cid:durableId="2077320128">
    <w:abstractNumId w:val="1"/>
  </w:num>
  <w:num w:numId="32" w16cid:durableId="2100981521">
    <w:abstractNumId w:val="41"/>
  </w:num>
  <w:num w:numId="33" w16cid:durableId="539782782">
    <w:abstractNumId w:val="9"/>
  </w:num>
  <w:num w:numId="34" w16cid:durableId="115486071">
    <w:abstractNumId w:val="27"/>
  </w:num>
  <w:num w:numId="35" w16cid:durableId="1648319683">
    <w:abstractNumId w:val="12"/>
  </w:num>
  <w:num w:numId="36" w16cid:durableId="381099356">
    <w:abstractNumId w:val="33"/>
  </w:num>
  <w:num w:numId="37" w16cid:durableId="1610114912">
    <w:abstractNumId w:val="5"/>
  </w:num>
  <w:num w:numId="38" w16cid:durableId="1400009539">
    <w:abstractNumId w:val="14"/>
  </w:num>
  <w:num w:numId="39" w16cid:durableId="1746294306">
    <w:abstractNumId w:val="7"/>
  </w:num>
  <w:num w:numId="40" w16cid:durableId="1351296675">
    <w:abstractNumId w:val="21"/>
  </w:num>
  <w:num w:numId="41" w16cid:durableId="665019129">
    <w:abstractNumId w:val="15"/>
  </w:num>
  <w:num w:numId="42" w16cid:durableId="1176964685">
    <w:abstractNumId w:val="38"/>
  </w:num>
  <w:num w:numId="43" w16cid:durableId="2038193600">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28F8"/>
    <w:rsid w:val="00052CD5"/>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65"/>
    <w:rsid w:val="0015147B"/>
    <w:rsid w:val="001517A3"/>
    <w:rsid w:val="001517B4"/>
    <w:rsid w:val="00151F7F"/>
    <w:rsid w:val="00152559"/>
    <w:rsid w:val="001526A4"/>
    <w:rsid w:val="001530B0"/>
    <w:rsid w:val="00153434"/>
    <w:rsid w:val="00153D0E"/>
    <w:rsid w:val="00153DF5"/>
    <w:rsid w:val="00153ECC"/>
    <w:rsid w:val="001540EE"/>
    <w:rsid w:val="001541FA"/>
    <w:rsid w:val="001544CE"/>
    <w:rsid w:val="00154844"/>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C37"/>
    <w:rsid w:val="00226F32"/>
    <w:rsid w:val="0022723B"/>
    <w:rsid w:val="00227787"/>
    <w:rsid w:val="00227B12"/>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B45"/>
    <w:rsid w:val="00234D49"/>
    <w:rsid w:val="00235753"/>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D68"/>
    <w:rsid w:val="002740CB"/>
    <w:rsid w:val="00274113"/>
    <w:rsid w:val="0027429B"/>
    <w:rsid w:val="002743AB"/>
    <w:rsid w:val="0027481B"/>
    <w:rsid w:val="002748C2"/>
    <w:rsid w:val="00274B71"/>
    <w:rsid w:val="00274FA7"/>
    <w:rsid w:val="0027532A"/>
    <w:rsid w:val="002757FD"/>
    <w:rsid w:val="002762B7"/>
    <w:rsid w:val="0027674C"/>
    <w:rsid w:val="002767C0"/>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C7CDB"/>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198E"/>
    <w:rsid w:val="00391A33"/>
    <w:rsid w:val="00391CD2"/>
    <w:rsid w:val="00392382"/>
    <w:rsid w:val="003924F6"/>
    <w:rsid w:val="0039317E"/>
    <w:rsid w:val="003938EB"/>
    <w:rsid w:val="003939F8"/>
    <w:rsid w:val="00395A1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9D5"/>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617C"/>
    <w:rsid w:val="005C6259"/>
    <w:rsid w:val="005C7734"/>
    <w:rsid w:val="005C774A"/>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A02"/>
    <w:rsid w:val="007B7BBF"/>
    <w:rsid w:val="007C0508"/>
    <w:rsid w:val="007C074D"/>
    <w:rsid w:val="007C0D9D"/>
    <w:rsid w:val="007C0E18"/>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EB9"/>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01E"/>
    <w:rsid w:val="008043F7"/>
    <w:rsid w:val="0080487F"/>
    <w:rsid w:val="00804AA6"/>
    <w:rsid w:val="00804CF1"/>
    <w:rsid w:val="008055CE"/>
    <w:rsid w:val="00805C31"/>
    <w:rsid w:val="0080619A"/>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64F"/>
    <w:rsid w:val="00841A64"/>
    <w:rsid w:val="00841F77"/>
    <w:rsid w:val="00841FFA"/>
    <w:rsid w:val="00842A0A"/>
    <w:rsid w:val="0084398A"/>
    <w:rsid w:val="00843A8B"/>
    <w:rsid w:val="00843ABA"/>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C2F"/>
    <w:rsid w:val="00862D81"/>
    <w:rsid w:val="00863453"/>
    <w:rsid w:val="00863A02"/>
    <w:rsid w:val="00864CBA"/>
    <w:rsid w:val="00864CEF"/>
    <w:rsid w:val="00865E4C"/>
    <w:rsid w:val="008662FE"/>
    <w:rsid w:val="0086635D"/>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C27"/>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4C42"/>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564"/>
    <w:rsid w:val="00AA0AAC"/>
    <w:rsid w:val="00AA0B66"/>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4F38"/>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77ED2"/>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B96"/>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09C6"/>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51C7"/>
    <w:rsid w:val="00D15773"/>
    <w:rsid w:val="00D15816"/>
    <w:rsid w:val="00D159E5"/>
    <w:rsid w:val="00D15DA7"/>
    <w:rsid w:val="00D170D5"/>
    <w:rsid w:val="00D1719A"/>
    <w:rsid w:val="00D17663"/>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2097"/>
    <w:rsid w:val="00E127C7"/>
    <w:rsid w:val="00E13092"/>
    <w:rsid w:val="00E136CC"/>
    <w:rsid w:val="00E13ABF"/>
    <w:rsid w:val="00E13C01"/>
    <w:rsid w:val="00E13CA5"/>
    <w:rsid w:val="00E13F5C"/>
    <w:rsid w:val="00E13F6F"/>
    <w:rsid w:val="00E14CBD"/>
    <w:rsid w:val="00E15329"/>
    <w:rsid w:val="00E157E6"/>
    <w:rsid w:val="00E15BFC"/>
    <w:rsid w:val="00E15F6D"/>
    <w:rsid w:val="00E15F7A"/>
    <w:rsid w:val="00E16E61"/>
    <w:rsid w:val="00E1736C"/>
    <w:rsid w:val="00E173B4"/>
    <w:rsid w:val="00E1749F"/>
    <w:rsid w:val="00E174A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26E"/>
    <w:rsid w:val="00EB4939"/>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5"/>
    <w:rsid w:val="00ED2AFA"/>
    <w:rsid w:val="00ED2CAB"/>
    <w:rsid w:val="00ED2EFD"/>
    <w:rsid w:val="00ED34BB"/>
    <w:rsid w:val="00ED3954"/>
    <w:rsid w:val="00ED3D2C"/>
    <w:rsid w:val="00ED3D4E"/>
    <w:rsid w:val="00ED4964"/>
    <w:rsid w:val="00ED49AC"/>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777"/>
    <w:rsid w:val="00EF5C80"/>
    <w:rsid w:val="00EF5E04"/>
    <w:rsid w:val="00EF5FB8"/>
    <w:rsid w:val="00EF6A3F"/>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C0026"/>
    <w:rsid w:val="00FC00A6"/>
    <w:rsid w:val="00FC01EC"/>
    <w:rsid w:val="00FC0803"/>
    <w:rsid w:val="00FC09AF"/>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4CFD"/>
    <w:pPr>
      <w:widowControl w:val="0"/>
      <w:jc w:val="both"/>
    </w:pPr>
    <w:rPr>
      <w:kern w:val="2"/>
      <w:sz w:val="21"/>
      <w:szCs w:val="22"/>
    </w:rPr>
  </w:style>
  <w:style w:type="paragraph" w:styleId="berschrift1">
    <w:name w:val="heading 1"/>
    <w:aliases w:val="H1,h1,Heading 1 3GPP"/>
    <w:next w:val="Standard"/>
    <w:link w:val="berschrift1Zchn"/>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Standard"/>
    <w:next w:val="Standard"/>
    <w:link w:val="berschrift2Zchn"/>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berschrift3">
    <w:name w:val="heading 3"/>
    <w:basedOn w:val="Standard"/>
    <w:next w:val="Standard"/>
    <w:link w:val="berschrift3Zchn"/>
    <w:uiPriority w:val="9"/>
    <w:unhideWhenUsed/>
    <w:qFormat/>
    <w:rsid w:val="00947741"/>
    <w:pPr>
      <w:keepNext/>
      <w:keepLines/>
      <w:spacing w:before="260" w:after="260" w:line="416" w:lineRule="auto"/>
      <w:outlineLvl w:val="2"/>
    </w:pPr>
    <w:rPr>
      <w:b/>
      <w:bCs/>
      <w:sz w:val="32"/>
      <w:szCs w:val="32"/>
      <w:lang w:val="x-none" w:eastAsia="x-none"/>
    </w:rPr>
  </w:style>
  <w:style w:type="paragraph" w:styleId="berschrift4">
    <w:name w:val="heading 4"/>
    <w:basedOn w:val="Standard"/>
    <w:next w:val="Standard"/>
    <w:link w:val="berschrift4Zchn"/>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link w:val="berschrift1"/>
    <w:rsid w:val="0092224B"/>
    <w:rPr>
      <w:rFonts w:ascii="Arial" w:hAnsi="Arial"/>
      <w:sz w:val="36"/>
      <w:lang w:val="en-GB" w:eastAsia="en-US" w:bidi="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92224B"/>
    <w:rPr>
      <w:rFonts w:ascii="Arial" w:hAnsi="Arial"/>
      <w:b/>
      <w:noProof/>
      <w:sz w:val="18"/>
      <w:lang w:val="en-US" w:eastAsia="en-US" w:bidi="ar-SA"/>
    </w:rPr>
  </w:style>
  <w:style w:type="paragraph" w:styleId="Fuzeile">
    <w:name w:val="footer"/>
    <w:basedOn w:val="Kopfzeile"/>
    <w:link w:val="FuzeileZchn"/>
    <w:rsid w:val="0092224B"/>
    <w:pPr>
      <w:jc w:val="center"/>
    </w:pPr>
    <w:rPr>
      <w:i/>
      <w:lang w:val="x-none"/>
    </w:rPr>
  </w:style>
  <w:style w:type="character" w:customStyle="1" w:styleId="FuzeileZchn">
    <w:name w:val="Fußzeile Zchn"/>
    <w:link w:val="Fuzeile"/>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Standard"/>
    <w:link w:val="ListenabsatzZchn"/>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Standard"/>
    <w:rsid w:val="0092224B"/>
    <w:pPr>
      <w:widowControl/>
      <w:spacing w:after="180"/>
      <w:jc w:val="left"/>
    </w:pPr>
    <w:rPr>
      <w:rFonts w:ascii="Times New Roman" w:hAnsi="Times New Roman"/>
      <w:i/>
      <w:color w:val="0000FF"/>
      <w:kern w:val="0"/>
      <w:sz w:val="20"/>
      <w:szCs w:val="20"/>
      <w:lang w:val="en-GB" w:eastAsia="en-US"/>
    </w:rPr>
  </w:style>
  <w:style w:type="character" w:styleId="Kommentarzeichen">
    <w:name w:val="annotation reference"/>
    <w:uiPriority w:val="99"/>
    <w:semiHidden/>
    <w:unhideWhenUsed/>
    <w:rsid w:val="0092224B"/>
    <w:rPr>
      <w:sz w:val="21"/>
      <w:szCs w:val="21"/>
    </w:rPr>
  </w:style>
  <w:style w:type="paragraph" w:styleId="Kommentartext">
    <w:name w:val="annotation text"/>
    <w:basedOn w:val="Standard"/>
    <w:link w:val="KommentartextZchn"/>
    <w:uiPriority w:val="99"/>
    <w:unhideWhenUsed/>
    <w:qFormat/>
    <w:rsid w:val="0092224B"/>
    <w:pPr>
      <w:jc w:val="left"/>
    </w:pPr>
    <w:rPr>
      <w:kern w:val="0"/>
      <w:sz w:val="20"/>
      <w:szCs w:val="20"/>
      <w:lang w:val="x-none" w:eastAsia="x-none"/>
    </w:rPr>
  </w:style>
  <w:style w:type="character" w:customStyle="1" w:styleId="KommentartextZchn">
    <w:name w:val="Kommentartext Zchn"/>
    <w:link w:val="Kommentartext"/>
    <w:uiPriority w:val="99"/>
    <w:qFormat/>
    <w:rsid w:val="0092224B"/>
    <w:rPr>
      <w:rFonts w:ascii="Calibri" w:eastAsia="SimSun" w:hAnsi="Calibri" w:cs="Times New Roman"/>
    </w:rPr>
  </w:style>
  <w:style w:type="paragraph" w:styleId="Dokumentstruktur">
    <w:name w:val="Document Map"/>
    <w:basedOn w:val="Standard"/>
    <w:link w:val="DokumentstrukturZchn"/>
    <w:uiPriority w:val="99"/>
    <w:semiHidden/>
    <w:unhideWhenUsed/>
    <w:rsid w:val="0092224B"/>
    <w:rPr>
      <w:rFonts w:ascii="SimSun"/>
      <w:kern w:val="0"/>
      <w:sz w:val="18"/>
      <w:szCs w:val="18"/>
      <w:lang w:val="x-none" w:eastAsia="x-none"/>
    </w:rPr>
  </w:style>
  <w:style w:type="character" w:customStyle="1" w:styleId="DokumentstrukturZchn">
    <w:name w:val="Dokumentstruktur Zchn"/>
    <w:link w:val="Dokumentstruktur"/>
    <w:uiPriority w:val="99"/>
    <w:semiHidden/>
    <w:rsid w:val="0092224B"/>
    <w:rPr>
      <w:rFonts w:ascii="SimSun" w:eastAsia="SimSun" w:hAnsi="Calibri" w:cs="Times New Roman"/>
      <w:sz w:val="18"/>
      <w:szCs w:val="18"/>
    </w:rPr>
  </w:style>
  <w:style w:type="paragraph" w:styleId="Sprechblasentext">
    <w:name w:val="Balloon Text"/>
    <w:basedOn w:val="Standard"/>
    <w:link w:val="SprechblasentextZchn"/>
    <w:uiPriority w:val="99"/>
    <w:semiHidden/>
    <w:unhideWhenUsed/>
    <w:rsid w:val="0092224B"/>
    <w:rPr>
      <w:kern w:val="0"/>
      <w:sz w:val="18"/>
      <w:szCs w:val="18"/>
      <w:lang w:val="x-none" w:eastAsia="x-none"/>
    </w:rPr>
  </w:style>
  <w:style w:type="character" w:customStyle="1" w:styleId="SprechblasentextZchn">
    <w:name w:val="Sprechblasentext Zchn"/>
    <w:link w:val="Sprechblasentext"/>
    <w:uiPriority w:val="99"/>
    <w:semiHidden/>
    <w:rsid w:val="0092224B"/>
    <w:rPr>
      <w:rFonts w:ascii="Calibri" w:eastAsia="SimSun" w:hAnsi="Calibri" w:cs="Times New Roman"/>
      <w:sz w:val="18"/>
      <w:szCs w:val="18"/>
    </w:rPr>
  </w:style>
  <w:style w:type="paragraph" w:styleId="Kommentarthema">
    <w:name w:val="annotation subject"/>
    <w:basedOn w:val="Kommentartext"/>
    <w:next w:val="Kommentartext"/>
    <w:link w:val="KommentarthemaZchn"/>
    <w:uiPriority w:val="99"/>
    <w:semiHidden/>
    <w:unhideWhenUsed/>
    <w:rsid w:val="00BA4A2B"/>
    <w:rPr>
      <w:b/>
      <w:bCs/>
      <w:kern w:val="2"/>
      <w:sz w:val="21"/>
      <w:szCs w:val="22"/>
    </w:rPr>
  </w:style>
  <w:style w:type="character" w:customStyle="1" w:styleId="KommentarthemaZchn">
    <w:name w:val="Kommentarthema Zchn"/>
    <w:link w:val="Kommentarthema"/>
    <w:uiPriority w:val="99"/>
    <w:semiHidden/>
    <w:rsid w:val="00BA4A2B"/>
    <w:rPr>
      <w:rFonts w:ascii="Calibri" w:eastAsia="SimSun" w:hAnsi="Calibri" w:cs="Times New Roman"/>
      <w:b/>
      <w:bCs/>
      <w:kern w:val="2"/>
      <w:sz w:val="21"/>
      <w:szCs w:val="22"/>
    </w:rPr>
  </w:style>
  <w:style w:type="table" w:styleId="Tabellenraster">
    <w:name w:val="Table Grid"/>
    <w:aliases w:val="TableGrid"/>
    <w:basedOn w:val="NormaleTabelle"/>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qFormat/>
    <w:rsid w:val="00C9082C"/>
    <w:rPr>
      <w:rFonts w:ascii="Cambria" w:eastAsia="SimHei" w:hAnsi="Cambria"/>
      <w:sz w:val="20"/>
      <w:szCs w:val="20"/>
    </w:rPr>
  </w:style>
  <w:style w:type="paragraph" w:customStyle="1" w:styleId="Doc-text2">
    <w:name w:val="Doc-text2"/>
    <w:basedOn w:val="Standard"/>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Standard"/>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berschrift2Zchn">
    <w:name w:val="Überschrift 2 Zchn"/>
    <w:aliases w:val="H2 Zchn,h2 Zchn,DO NOT USE_h2 Zchn,h21 Zchn,Heading 2 3GPP Zchn"/>
    <w:link w:val="berschrift2"/>
    <w:uiPriority w:val="9"/>
    <w:rsid w:val="0092170D"/>
    <w:rPr>
      <w:rFonts w:ascii="Cambria" w:eastAsia="SimSun" w:hAnsi="Cambria" w:cs="Times New Roman"/>
      <w:b/>
      <w:bCs/>
      <w:kern w:val="2"/>
      <w:sz w:val="32"/>
      <w:szCs w:val="32"/>
    </w:rPr>
  </w:style>
  <w:style w:type="character" w:customStyle="1" w:styleId="berschrift3Zchn">
    <w:name w:val="Überschrift 3 Zchn"/>
    <w:link w:val="berschrift3"/>
    <w:uiPriority w:val="9"/>
    <w:rsid w:val="00947741"/>
    <w:rPr>
      <w:b/>
      <w:bCs/>
      <w:kern w:val="2"/>
      <w:sz w:val="32"/>
      <w:szCs w:val="32"/>
    </w:rPr>
  </w:style>
  <w:style w:type="paragraph" w:customStyle="1" w:styleId="B1">
    <w:name w:val="B1"/>
    <w:basedOn w:val="Liste"/>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e">
    <w:name w:val="List"/>
    <w:basedOn w:val="Standard"/>
    <w:uiPriority w:val="99"/>
    <w:semiHidden/>
    <w:unhideWhenUsed/>
    <w:rsid w:val="00A044B9"/>
    <w:pPr>
      <w:ind w:left="200" w:hangingChars="200" w:hanging="200"/>
      <w:contextualSpacing/>
    </w:pPr>
  </w:style>
  <w:style w:type="paragraph" w:customStyle="1" w:styleId="TAL">
    <w:name w:val="TAL"/>
    <w:basedOn w:val="Standard"/>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Standard"/>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berarbeitung">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Standard"/>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StandardWeb">
    <w:name w:val="Normal (Web)"/>
    <w:basedOn w:val="Standard"/>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Standard"/>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e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e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e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e2">
    <w:name w:val="List 2"/>
    <w:basedOn w:val="Standard"/>
    <w:uiPriority w:val="99"/>
    <w:semiHidden/>
    <w:unhideWhenUsed/>
    <w:rsid w:val="003B79C9"/>
    <w:pPr>
      <w:ind w:left="566" w:hanging="283"/>
      <w:contextualSpacing/>
    </w:pPr>
  </w:style>
  <w:style w:type="paragraph" w:styleId="Liste3">
    <w:name w:val="List 3"/>
    <w:basedOn w:val="Standard"/>
    <w:uiPriority w:val="99"/>
    <w:semiHidden/>
    <w:unhideWhenUsed/>
    <w:rsid w:val="003B79C9"/>
    <w:pPr>
      <w:ind w:left="849" w:hanging="283"/>
      <w:contextualSpacing/>
    </w:pPr>
  </w:style>
  <w:style w:type="paragraph" w:styleId="Liste4">
    <w:name w:val="List 4"/>
    <w:basedOn w:val="Standard"/>
    <w:uiPriority w:val="99"/>
    <w:semiHidden/>
    <w:unhideWhenUsed/>
    <w:rsid w:val="003B79C9"/>
    <w:pPr>
      <w:ind w:left="1132" w:hanging="283"/>
      <w:contextualSpacing/>
    </w:pPr>
  </w:style>
  <w:style w:type="paragraph" w:customStyle="1" w:styleId="Agreement">
    <w:name w:val="Agreement"/>
    <w:basedOn w:val="Standard"/>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Verzeichnis3">
    <w:name w:val="toc 3"/>
    <w:basedOn w:val="Standard"/>
    <w:next w:val="Standard"/>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berschrift4Zchn">
    <w:name w:val="Überschrift 4 Zchn"/>
    <w:link w:val="berschrift4"/>
    <w:uiPriority w:val="9"/>
    <w:rsid w:val="00F71E16"/>
    <w:rPr>
      <w:rFonts w:ascii="DengXian Light" w:eastAsia="DengXian Light" w:hAnsi="DengXian Light" w:cs="Times New Roman"/>
      <w:b/>
      <w:bCs/>
      <w:kern w:val="2"/>
      <w:sz w:val="28"/>
      <w:szCs w:val="28"/>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5B2B4D"/>
    <w:rPr>
      <w:rFonts w:ascii="Times New Roman" w:hAnsi="Times New Roman"/>
      <w:lang w:val="en-GB" w:eastAsia="en-US"/>
    </w:rPr>
  </w:style>
  <w:style w:type="paragraph" w:customStyle="1" w:styleId="References">
    <w:name w:val="References"/>
    <w:basedOn w:val="Standard"/>
    <w:next w:val="Standard"/>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Standard"/>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Standard"/>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Standard"/>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Textkrper">
    <w:name w:val="Body Text"/>
    <w:basedOn w:val="Standard"/>
    <w:link w:val="TextkrperZchn"/>
    <w:unhideWhenUsed/>
    <w:qFormat/>
    <w:rsid w:val="00AC10B9"/>
    <w:pPr>
      <w:widowControl/>
      <w:spacing w:after="120"/>
    </w:pPr>
    <w:rPr>
      <w:rFonts w:ascii="Arial" w:eastAsia="Times New Roman" w:hAnsi="Arial" w:cs="Arial"/>
      <w:kern w:val="0"/>
      <w:sz w:val="20"/>
      <w:szCs w:val="20"/>
      <w:lang w:val="sv-SE"/>
    </w:rPr>
  </w:style>
  <w:style w:type="character" w:customStyle="1" w:styleId="TextkrperZchn">
    <w:name w:val="Textkörper Zchn"/>
    <w:basedOn w:val="Absatz-Standardschriftart"/>
    <w:link w:val="Textkrper"/>
    <w:rsid w:val="00AC10B9"/>
    <w:rPr>
      <w:rFonts w:ascii="Arial" w:eastAsia="Times New Roman" w:hAnsi="Arial" w:cs="Arial"/>
      <w:lang w:val="sv-SE"/>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99"/>
    <w:qFormat/>
    <w:rsid w:val="000E22F2"/>
    <w:rPr>
      <w:rFonts w:ascii="Cambria" w:eastAsia="SimHei" w:hAnsi="Cambria"/>
      <w:kern w:val="2"/>
    </w:rPr>
  </w:style>
  <w:style w:type="paragraph" w:customStyle="1" w:styleId="Proposal">
    <w:name w:val="Proposal"/>
    <w:basedOn w:val="Standard"/>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bsatz-Standardschriftart"/>
    <w:rsid w:val="009E7617"/>
    <w:rPr>
      <w:rFonts w:ascii="Arial" w:eastAsia="Times New Roman" w:hAnsi="Arial"/>
      <w:lang w:val="en-GB"/>
    </w:rPr>
  </w:style>
  <w:style w:type="character" w:styleId="Fett">
    <w:name w:val="Strong"/>
    <w:basedOn w:val="Absatz-Standardschriftart"/>
    <w:uiPriority w:val="22"/>
    <w:qFormat/>
    <w:rsid w:val="007B1C40"/>
    <w:rPr>
      <w:b/>
      <w:bCs/>
    </w:rPr>
  </w:style>
  <w:style w:type="paragraph" w:customStyle="1" w:styleId="NO">
    <w:name w:val="NO"/>
    <w:basedOn w:val="Standard"/>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NurText">
    <w:name w:val="Plain Text"/>
    <w:basedOn w:val="Standard"/>
    <w:link w:val="NurTextZchn"/>
    <w:uiPriority w:val="99"/>
    <w:semiHidden/>
    <w:unhideWhenUsed/>
    <w:rsid w:val="00823D0A"/>
    <w:pPr>
      <w:widowControl/>
      <w:jc w:val="left"/>
    </w:pPr>
    <w:rPr>
      <w:rFonts w:eastAsiaTheme="minorEastAsia" w:cstheme="minorBidi"/>
      <w:kern w:val="0"/>
      <w:sz w:val="22"/>
      <w:szCs w:val="21"/>
    </w:rPr>
  </w:style>
  <w:style w:type="character" w:customStyle="1" w:styleId="NurTextZchn">
    <w:name w:val="Nur Text Zchn"/>
    <w:basedOn w:val="Absatz-Standardschriftart"/>
    <w:link w:val="NurText"/>
    <w:uiPriority w:val="99"/>
    <w:semiHidden/>
    <w:rsid w:val="00823D0A"/>
    <w:rPr>
      <w:rFonts w:eastAsiaTheme="minorEastAsia" w:cstheme="minorBidi"/>
      <w:sz w:val="22"/>
      <w:szCs w:val="21"/>
    </w:rPr>
  </w:style>
  <w:style w:type="paragraph" w:customStyle="1" w:styleId="pf0">
    <w:name w:val="pf0"/>
    <w:basedOn w:val="Standard"/>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bsatz-Standardschriftar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bsatz-Standardschriftar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Absatz-Standardschriftar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bsatz-Standardschriftart"/>
    <w:rsid w:val="0091423F"/>
  </w:style>
  <w:style w:type="character" w:styleId="NichtaufgelsteErwhnung">
    <w:name w:val="Unresolved Mention"/>
    <w:basedOn w:val="Absatz-Standardschriftart"/>
    <w:uiPriority w:val="99"/>
    <w:semiHidden/>
    <w:unhideWhenUsed/>
    <w:rsid w:val="0007376B"/>
    <w:rPr>
      <w:color w:val="605E5C"/>
      <w:shd w:val="clear" w:color="auto" w:fill="E1DFDD"/>
    </w:rPr>
  </w:style>
  <w:style w:type="paragraph" w:styleId="Funotentext">
    <w:name w:val="footnote text"/>
    <w:basedOn w:val="Standard"/>
    <w:link w:val="FunotentextZchn"/>
    <w:uiPriority w:val="99"/>
    <w:semiHidden/>
    <w:unhideWhenUsed/>
    <w:rsid w:val="00BA4AB9"/>
    <w:rPr>
      <w:sz w:val="20"/>
      <w:szCs w:val="20"/>
    </w:rPr>
  </w:style>
  <w:style w:type="character" w:customStyle="1" w:styleId="FunotentextZchn">
    <w:name w:val="Fußnotentext Zchn"/>
    <w:basedOn w:val="Absatz-Standardschriftart"/>
    <w:link w:val="Funotentext"/>
    <w:uiPriority w:val="99"/>
    <w:semiHidden/>
    <w:rsid w:val="00BA4AB9"/>
    <w:rPr>
      <w:kern w:val="2"/>
    </w:rPr>
  </w:style>
  <w:style w:type="character" w:styleId="Funotenzeichen">
    <w:name w:val="footnote reference"/>
    <w:basedOn w:val="Absatz-Standardschriftart"/>
    <w:uiPriority w:val="99"/>
    <w:semiHidden/>
    <w:unhideWhenUsed/>
    <w:rsid w:val="00BA4AB9"/>
    <w:rPr>
      <w:vertAlign w:val="superscript"/>
    </w:rPr>
  </w:style>
  <w:style w:type="table" w:styleId="EinfacheTabelle5">
    <w:name w:val="Plain Table 5"/>
    <w:basedOn w:val="NormaleTabelle"/>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ntext">
    <w:name w:val="endnote text"/>
    <w:basedOn w:val="Standard"/>
    <w:link w:val="EndnotentextZchn"/>
    <w:uiPriority w:val="99"/>
    <w:semiHidden/>
    <w:unhideWhenUsed/>
    <w:rsid w:val="006D1EAF"/>
    <w:rPr>
      <w:sz w:val="20"/>
      <w:szCs w:val="20"/>
    </w:rPr>
  </w:style>
  <w:style w:type="character" w:customStyle="1" w:styleId="EndnotentextZchn">
    <w:name w:val="Endnotentext Zchn"/>
    <w:basedOn w:val="Absatz-Standardschriftart"/>
    <w:link w:val="Endnotentext"/>
    <w:uiPriority w:val="99"/>
    <w:semiHidden/>
    <w:rsid w:val="006D1EAF"/>
    <w:rPr>
      <w:kern w:val="2"/>
    </w:rPr>
  </w:style>
  <w:style w:type="character" w:styleId="Endnotenzeichen">
    <w:name w:val="endnote reference"/>
    <w:basedOn w:val="Absatz-Standardschriftart"/>
    <w:uiPriority w:val="99"/>
    <w:semiHidden/>
    <w:unhideWhenUsed/>
    <w:rsid w:val="006D1E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obileworldlive.com/china-mobile/china-5g-base-stations-approach-4-5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3140</Words>
  <Characters>17901</Characters>
  <Application>Microsoft Office Word</Application>
  <DocSecurity>0</DocSecurity>
  <Lines>149</Lines>
  <Paragraphs>41</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21000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 (Prateek)</cp:lastModifiedBy>
  <cp:revision>16</cp:revision>
  <cp:lastPrinted>2012-10-30T00:20:00Z</cp:lastPrinted>
  <dcterms:created xsi:type="dcterms:W3CDTF">2025-10-02T07:06:00Z</dcterms:created>
  <dcterms:modified xsi:type="dcterms:W3CDTF">2025-10-02T09:39:00Z</dcterms:modified>
</cp:coreProperties>
</file>